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C8" w:rsidRDefault="008A28C8" w:rsidP="0032683F">
      <w:pPr>
        <w:spacing w:before="0" w:line="24" w:lineRule="atLeast"/>
        <w:ind w:firstLine="0"/>
        <w:jc w:val="center"/>
        <w:rPr>
          <w:rFonts w:cs="Times New Roman"/>
          <w:b/>
          <w:sz w:val="24"/>
          <w:szCs w:val="24"/>
        </w:rPr>
      </w:pPr>
      <w:bookmarkStart w:id="0" w:name="_GoBack"/>
      <w:bookmarkEnd w:id="0"/>
      <w:r w:rsidRPr="002E290D">
        <w:rPr>
          <w:rFonts w:cs="Times New Roman"/>
          <w:b/>
          <w:sz w:val="24"/>
          <w:szCs w:val="24"/>
        </w:rPr>
        <w:t>KẾT QUẢ THỬ NGHIỆM MỘT SỐ CÂY TRỒNG TRÊN ĐẤT LÚA KÉM HIỆU QUẢ, CÓ NGUY CƠ THIẾU NƯỚC TẠI TỈNH NGHỆ AN</w:t>
      </w:r>
    </w:p>
    <w:p w:rsidR="00055C21" w:rsidRDefault="00055C21" w:rsidP="0032683F">
      <w:pPr>
        <w:spacing w:before="0" w:line="24" w:lineRule="atLeast"/>
        <w:ind w:firstLine="0"/>
        <w:jc w:val="right"/>
        <w:rPr>
          <w:rFonts w:cs="Times New Roman"/>
          <w:b/>
          <w:sz w:val="24"/>
          <w:szCs w:val="24"/>
        </w:rPr>
      </w:pPr>
      <w:r>
        <w:rPr>
          <w:rFonts w:cs="Times New Roman"/>
          <w:b/>
          <w:sz w:val="24"/>
          <w:szCs w:val="24"/>
        </w:rPr>
        <w:t>Trịnh Đức Toàn, Phạm Duy Trình, Đào Thị Minh Hiền</w:t>
      </w:r>
      <w:r w:rsidR="00FB2B92">
        <w:rPr>
          <w:rFonts w:cs="Times New Roman"/>
          <w:b/>
          <w:sz w:val="24"/>
          <w:szCs w:val="24"/>
        </w:rPr>
        <w:t>,</w:t>
      </w:r>
      <w:r w:rsidR="001941BC">
        <w:rPr>
          <w:rFonts w:cs="Times New Roman"/>
          <w:b/>
          <w:sz w:val="24"/>
          <w:szCs w:val="24"/>
        </w:rPr>
        <w:t xml:space="preserve"> Cao Đỗ Mười</w:t>
      </w:r>
      <w:r>
        <w:rPr>
          <w:rFonts w:cs="Times New Roman"/>
          <w:b/>
          <w:sz w:val="24"/>
          <w:szCs w:val="24"/>
        </w:rPr>
        <w:t xml:space="preserve"> và cs</w:t>
      </w:r>
    </w:p>
    <w:p w:rsidR="00055C21" w:rsidRPr="00055C21" w:rsidRDefault="00055C21" w:rsidP="0032683F">
      <w:pPr>
        <w:spacing w:before="0" w:line="24" w:lineRule="atLeast"/>
        <w:ind w:firstLine="0"/>
        <w:jc w:val="right"/>
        <w:rPr>
          <w:rFonts w:cs="Times New Roman"/>
          <w:sz w:val="24"/>
          <w:szCs w:val="24"/>
        </w:rPr>
      </w:pPr>
      <w:r>
        <w:rPr>
          <w:rFonts w:cs="Times New Roman"/>
          <w:sz w:val="24"/>
          <w:szCs w:val="24"/>
        </w:rPr>
        <w:t>Viện Khoa học Kỹ thuật Nông nghiệp Bắc Trung bộ</w:t>
      </w:r>
    </w:p>
    <w:p w:rsidR="00105E0D" w:rsidRDefault="001B15C9" w:rsidP="0032683F">
      <w:pPr>
        <w:spacing w:before="0" w:line="24" w:lineRule="atLeast"/>
        <w:ind w:firstLine="0"/>
        <w:rPr>
          <w:rFonts w:cs="Times New Roman"/>
          <w:sz w:val="24"/>
          <w:szCs w:val="24"/>
          <w:shd w:val="clear" w:color="auto" w:fill="FFFFFF"/>
        </w:rPr>
      </w:pPr>
      <w:r>
        <w:rPr>
          <w:rFonts w:cs="Times New Roman"/>
          <w:b/>
          <w:sz w:val="24"/>
          <w:szCs w:val="24"/>
        </w:rPr>
        <w:tab/>
        <w:t xml:space="preserve">Tóm tắt: </w:t>
      </w:r>
      <w:r w:rsidR="00105E0D" w:rsidRPr="00105E0D">
        <w:rPr>
          <w:rFonts w:cs="Times New Roman"/>
          <w:sz w:val="24"/>
          <w:szCs w:val="24"/>
        </w:rPr>
        <w:t xml:space="preserve">Kết </w:t>
      </w:r>
      <w:r w:rsidR="00105E0D">
        <w:rPr>
          <w:rFonts w:cs="Times New Roman"/>
          <w:sz w:val="24"/>
          <w:szCs w:val="24"/>
        </w:rPr>
        <w:t>quả nghiên cứu thử nghiệm một số cơ cấu cây trồng trên đất lúa kém hiệu quả, có nguy cơ thiếu nước tại tỉnh Nghệ An cho thấy: Vụ xuân trồng g</w:t>
      </w:r>
      <w:r w:rsidR="00105E0D" w:rsidRPr="002E290D">
        <w:rPr>
          <w:rFonts w:cs="Times New Roman"/>
          <w:sz w:val="24"/>
          <w:szCs w:val="24"/>
          <w:shd w:val="clear" w:color="auto" w:fill="FFFFFF"/>
        </w:rPr>
        <w:t xml:space="preserve">iống lúa TBR225 </w:t>
      </w:r>
      <w:r w:rsidR="00105E0D">
        <w:rPr>
          <w:rFonts w:cs="Times New Roman"/>
          <w:sz w:val="24"/>
          <w:szCs w:val="24"/>
          <w:shd w:val="clear" w:color="auto" w:fill="FFFFFF"/>
        </w:rPr>
        <w:t xml:space="preserve">(có TGST 100 – 110 ngày) </w:t>
      </w:r>
      <w:r w:rsidR="00105E0D" w:rsidRPr="002E290D">
        <w:rPr>
          <w:rFonts w:cs="Times New Roman"/>
          <w:sz w:val="24"/>
          <w:szCs w:val="24"/>
          <w:shd w:val="clear" w:color="auto" w:fill="FFFFFF"/>
        </w:rPr>
        <w:t xml:space="preserve">cho lợi nhuận trên 14,65 triệu đồng, vụ Hè Thu </w:t>
      </w:r>
      <w:r w:rsidR="00105E0D">
        <w:rPr>
          <w:rFonts w:cs="Times New Roman"/>
          <w:sz w:val="24"/>
          <w:szCs w:val="24"/>
          <w:shd w:val="clear" w:color="auto" w:fill="FFFFFF"/>
        </w:rPr>
        <w:t>trồng</w:t>
      </w:r>
      <w:r w:rsidR="00105E0D" w:rsidRPr="002E290D">
        <w:rPr>
          <w:rFonts w:cs="Times New Roman"/>
          <w:sz w:val="24"/>
          <w:szCs w:val="24"/>
          <w:shd w:val="clear" w:color="auto" w:fill="FFFFFF"/>
        </w:rPr>
        <w:t xml:space="preserve"> cây Đậ</w:t>
      </w:r>
      <w:r w:rsidR="00105E0D">
        <w:rPr>
          <w:rFonts w:cs="Times New Roman"/>
          <w:sz w:val="24"/>
          <w:szCs w:val="24"/>
          <w:shd w:val="clear" w:color="auto" w:fill="FFFFFF"/>
        </w:rPr>
        <w:t>u tương, cây ngô</w:t>
      </w:r>
      <w:r w:rsidR="00105E0D" w:rsidRPr="002E290D">
        <w:rPr>
          <w:rFonts w:cs="Times New Roman"/>
          <w:sz w:val="24"/>
          <w:szCs w:val="24"/>
          <w:shd w:val="clear" w:color="auto" w:fill="FFFFFF"/>
        </w:rPr>
        <w:t xml:space="preserve"> cho hiệu quả cao nhất, với lợi nhuận từ 1</w:t>
      </w:r>
      <w:r w:rsidR="00105E0D">
        <w:rPr>
          <w:rFonts w:cs="Times New Roman"/>
          <w:sz w:val="24"/>
          <w:szCs w:val="24"/>
          <w:shd w:val="clear" w:color="auto" w:fill="FFFFFF"/>
        </w:rPr>
        <w:t>2,5</w:t>
      </w:r>
      <w:r w:rsidR="00105E0D" w:rsidRPr="002E290D">
        <w:rPr>
          <w:rFonts w:cs="Times New Roman"/>
          <w:sz w:val="24"/>
          <w:szCs w:val="24"/>
          <w:shd w:val="clear" w:color="auto" w:fill="FFFFFF"/>
        </w:rPr>
        <w:t xml:space="preserve">-14 triệu đồng/ha; Cây ngô cho hiệu quả kinh tế </w:t>
      </w:r>
      <w:r w:rsidR="00105E0D">
        <w:rPr>
          <w:rFonts w:cs="Times New Roman"/>
          <w:sz w:val="24"/>
          <w:szCs w:val="24"/>
          <w:shd w:val="clear" w:color="auto" w:fill="FFFFFF"/>
        </w:rPr>
        <w:t>12,52</w:t>
      </w:r>
      <w:r w:rsidR="00105E0D" w:rsidRPr="002E290D">
        <w:rPr>
          <w:rFonts w:cs="Times New Roman"/>
          <w:sz w:val="24"/>
          <w:szCs w:val="24"/>
          <w:shd w:val="clear" w:color="auto" w:fill="FFFFFF"/>
        </w:rPr>
        <w:t xml:space="preserve"> triệu đồng/ha</w:t>
      </w:r>
      <w:r w:rsidR="00105E0D">
        <w:rPr>
          <w:rFonts w:cs="Times New Roman"/>
          <w:sz w:val="24"/>
          <w:szCs w:val="24"/>
          <w:shd w:val="clear" w:color="auto" w:fill="FFFFFF"/>
        </w:rPr>
        <w:t>, thấp ơn cây đậu tương</w:t>
      </w:r>
      <w:r w:rsidR="008A3147">
        <w:rPr>
          <w:rFonts w:cs="Times New Roman"/>
          <w:sz w:val="24"/>
          <w:szCs w:val="24"/>
          <w:shd w:val="clear" w:color="auto" w:fill="FFFFFF"/>
        </w:rPr>
        <w:t xml:space="preserve">, nhưng thị trường tiêu thụ rộng lớn, dễ tiêu thụ và </w:t>
      </w:r>
      <w:r w:rsidR="00D807EF">
        <w:rPr>
          <w:rFonts w:cs="Times New Roman"/>
          <w:sz w:val="24"/>
          <w:szCs w:val="24"/>
          <w:shd w:val="clear" w:color="auto" w:fill="FFFFFF"/>
        </w:rPr>
        <w:t xml:space="preserve">người dân </w:t>
      </w:r>
      <w:r w:rsidR="008A3147">
        <w:rPr>
          <w:rFonts w:cs="Times New Roman"/>
          <w:sz w:val="24"/>
          <w:szCs w:val="24"/>
          <w:shd w:val="clear" w:color="auto" w:fill="FFFFFF"/>
        </w:rPr>
        <w:t xml:space="preserve">có thể </w:t>
      </w:r>
      <w:r w:rsidR="00D807EF">
        <w:rPr>
          <w:rFonts w:cs="Times New Roman"/>
          <w:sz w:val="24"/>
          <w:szCs w:val="24"/>
          <w:shd w:val="clear" w:color="auto" w:fill="FFFFFF"/>
        </w:rPr>
        <w:t xml:space="preserve">giữ lại </w:t>
      </w:r>
      <w:r w:rsidR="008A3147">
        <w:rPr>
          <w:rFonts w:cs="Times New Roman"/>
          <w:sz w:val="24"/>
          <w:szCs w:val="24"/>
          <w:shd w:val="clear" w:color="auto" w:fill="FFFFFF"/>
        </w:rPr>
        <w:t xml:space="preserve">dùng làm thức ăn </w:t>
      </w:r>
      <w:r w:rsidR="00D807EF">
        <w:rPr>
          <w:rFonts w:cs="Times New Roman"/>
          <w:sz w:val="24"/>
          <w:szCs w:val="24"/>
          <w:shd w:val="clear" w:color="auto" w:fill="FFFFFF"/>
        </w:rPr>
        <w:t xml:space="preserve">cho </w:t>
      </w:r>
      <w:r w:rsidR="008A3147">
        <w:rPr>
          <w:rFonts w:cs="Times New Roman"/>
          <w:sz w:val="24"/>
          <w:szCs w:val="24"/>
          <w:shd w:val="clear" w:color="auto" w:fill="FFFFFF"/>
        </w:rPr>
        <w:t>gia súc</w:t>
      </w:r>
      <w:r w:rsidR="00D807EF">
        <w:rPr>
          <w:rFonts w:cs="Times New Roman"/>
          <w:sz w:val="24"/>
          <w:szCs w:val="24"/>
          <w:shd w:val="clear" w:color="auto" w:fill="FFFFFF"/>
        </w:rPr>
        <w:t xml:space="preserve">; </w:t>
      </w:r>
      <w:r w:rsidR="00105E0D" w:rsidRPr="002E290D">
        <w:rPr>
          <w:rFonts w:cs="Times New Roman"/>
          <w:sz w:val="24"/>
          <w:szCs w:val="24"/>
          <w:shd w:val="clear" w:color="auto" w:fill="FFFFFF"/>
        </w:rPr>
        <w:t>vụ Thu đông</w:t>
      </w:r>
      <w:r w:rsidR="00D807EF">
        <w:rPr>
          <w:rFonts w:cs="Times New Roman"/>
          <w:sz w:val="24"/>
          <w:szCs w:val="24"/>
          <w:shd w:val="clear" w:color="auto" w:fill="FFFFFF"/>
        </w:rPr>
        <w:t xml:space="preserve"> trồng cây Bí đỏ cho lợi nhuận cao nhất đạt 33,7 triệu đồng/ha.</w:t>
      </w:r>
      <w:r w:rsidR="00105E0D" w:rsidRPr="002E290D">
        <w:rPr>
          <w:rFonts w:cs="Times New Roman"/>
          <w:sz w:val="24"/>
          <w:szCs w:val="24"/>
          <w:shd w:val="clear" w:color="auto" w:fill="FFFFFF"/>
        </w:rPr>
        <w:t xml:space="preserve"> Cơ cấu cây trồng thích hợ</w:t>
      </w:r>
      <w:r w:rsidR="00105E0D">
        <w:rPr>
          <w:rFonts w:cs="Times New Roman"/>
          <w:sz w:val="24"/>
          <w:szCs w:val="24"/>
          <w:shd w:val="clear" w:color="auto" w:fill="FFFFFF"/>
        </w:rPr>
        <w:t>p</w:t>
      </w:r>
      <w:r w:rsidR="00105E0D" w:rsidRPr="002E290D">
        <w:rPr>
          <w:rFonts w:cs="Times New Roman"/>
          <w:sz w:val="24"/>
          <w:szCs w:val="24"/>
          <w:shd w:val="clear" w:color="auto" w:fill="FFFFFF"/>
        </w:rPr>
        <w:t>, đạt hiệu quả</w:t>
      </w:r>
      <w:r w:rsidR="00105E0D">
        <w:rPr>
          <w:rFonts w:cs="Times New Roman"/>
          <w:sz w:val="24"/>
          <w:szCs w:val="24"/>
          <w:shd w:val="clear" w:color="auto" w:fill="FFFFFF"/>
        </w:rPr>
        <w:t xml:space="preserve"> cao</w:t>
      </w:r>
      <w:r w:rsidR="00105E0D" w:rsidRPr="002E290D">
        <w:rPr>
          <w:rFonts w:cs="Times New Roman"/>
          <w:sz w:val="24"/>
          <w:szCs w:val="24"/>
          <w:shd w:val="clear" w:color="auto" w:fill="FFFFFF"/>
        </w:rPr>
        <w:t xml:space="preserve"> đối với đất lúa kém hiệu quả và có nguy cơ thiếu nước</w:t>
      </w:r>
      <w:r w:rsidR="00105E0D">
        <w:rPr>
          <w:rFonts w:cs="Times New Roman"/>
          <w:sz w:val="24"/>
          <w:szCs w:val="24"/>
          <w:shd w:val="clear" w:color="auto" w:fill="FFFFFF"/>
        </w:rPr>
        <w:t xml:space="preserve"> tại tỉnh Nghệ An</w:t>
      </w:r>
      <w:r w:rsidR="00105E0D" w:rsidRPr="002E290D">
        <w:rPr>
          <w:rFonts w:cs="Times New Roman"/>
          <w:sz w:val="24"/>
          <w:szCs w:val="24"/>
          <w:shd w:val="clear" w:color="auto" w:fill="FFFFFF"/>
        </w:rPr>
        <w:t xml:space="preserve">: </w:t>
      </w:r>
      <w:r w:rsidR="00105E0D" w:rsidRPr="00BA3BBD">
        <w:rPr>
          <w:rFonts w:cs="Times New Roman"/>
          <w:sz w:val="24"/>
          <w:szCs w:val="24"/>
          <w:shd w:val="clear" w:color="auto" w:fill="FFFFFF"/>
        </w:rPr>
        <w:t>Lúa (Đông xuân) – Ngô/Đậu tương (Hè Thu) – Bí đỏ (Thu đông)</w:t>
      </w:r>
    </w:p>
    <w:p w:rsidR="00853BF3" w:rsidRPr="00BA3BBD" w:rsidRDefault="00853BF3" w:rsidP="0032683F">
      <w:pPr>
        <w:spacing w:before="0" w:line="24" w:lineRule="atLeast"/>
        <w:ind w:firstLine="0"/>
        <w:rPr>
          <w:rFonts w:cs="Times New Roman"/>
          <w:sz w:val="24"/>
          <w:szCs w:val="24"/>
          <w:shd w:val="clear" w:color="auto" w:fill="FFFFFF"/>
        </w:rPr>
      </w:pPr>
      <w:r>
        <w:rPr>
          <w:rFonts w:cs="Times New Roman"/>
          <w:sz w:val="24"/>
          <w:szCs w:val="24"/>
          <w:shd w:val="clear" w:color="auto" w:fill="FFFFFF"/>
        </w:rPr>
        <w:t>Từ khóa: đất lúa kém hiệu quả, nguy cơ thiếu nước, cơ cấu cây trồng</w:t>
      </w:r>
    </w:p>
    <w:p w:rsidR="008A28C8" w:rsidRPr="002E290D" w:rsidRDefault="008A28C8" w:rsidP="0032683F">
      <w:pPr>
        <w:spacing w:before="0" w:line="24" w:lineRule="atLeast"/>
        <w:ind w:firstLine="0"/>
        <w:rPr>
          <w:rFonts w:cs="Times New Roman"/>
          <w:b/>
          <w:sz w:val="24"/>
          <w:szCs w:val="24"/>
        </w:rPr>
      </w:pPr>
      <w:r w:rsidRPr="002E290D">
        <w:rPr>
          <w:rFonts w:cs="Times New Roman"/>
          <w:b/>
          <w:sz w:val="24"/>
          <w:szCs w:val="24"/>
        </w:rPr>
        <w:t xml:space="preserve">I. </w:t>
      </w:r>
      <w:r w:rsidR="001C0FC3">
        <w:rPr>
          <w:rFonts w:cs="Times New Roman"/>
          <w:b/>
          <w:sz w:val="24"/>
          <w:szCs w:val="24"/>
        </w:rPr>
        <w:t>ĐẶT VẤN ĐỀ</w:t>
      </w:r>
    </w:p>
    <w:p w:rsidR="008A28C8" w:rsidRPr="002E290D" w:rsidRDefault="008A28C8" w:rsidP="0032683F">
      <w:pPr>
        <w:spacing w:before="0" w:line="24" w:lineRule="atLeast"/>
        <w:rPr>
          <w:rFonts w:cs="Times New Roman"/>
          <w:sz w:val="24"/>
          <w:szCs w:val="24"/>
          <w:shd w:val="clear" w:color="auto" w:fill="FFFFFF"/>
          <w:lang w:val="vi-VN"/>
        </w:rPr>
      </w:pPr>
      <w:r w:rsidRPr="002E290D">
        <w:rPr>
          <w:rFonts w:cs="Times New Roman"/>
          <w:sz w:val="24"/>
          <w:szCs w:val="24"/>
          <w:lang w:val="vi-VN"/>
        </w:rPr>
        <w:t xml:space="preserve">Biến đổi khí hậu đã, đang và sẽ diễn ra ngày càng nghiêm trọng đối với nước ta, hệ quả là hạn hạn xảy ra ngày càng khốc liệt và thường xuyên trong cả nước nói chung và các tỉnh vùng Bắc Trung bộ nói riêng. </w:t>
      </w:r>
      <w:r w:rsidRPr="002E290D">
        <w:rPr>
          <w:rFonts w:cs="Times New Roman"/>
          <w:bCs/>
          <w:sz w:val="24"/>
          <w:szCs w:val="24"/>
          <w:lang w:val="vi-VN"/>
        </w:rPr>
        <w:t xml:space="preserve">Từ năm 2010 đến nay, hạn hán xảy ra liên tục và trên diện rộng đã gây thiệt hại lớn đến sản xuất nông nghiệp của các tỉnh vùng Bắc Trung bộ, đặc biệt là năm 2016 và năm 2019. </w:t>
      </w:r>
      <w:r w:rsidRPr="002E290D">
        <w:rPr>
          <w:rFonts w:cs="Times New Roman"/>
          <w:sz w:val="24"/>
          <w:szCs w:val="24"/>
          <w:shd w:val="clear" w:color="auto" w:fill="FFFFFF"/>
          <w:lang w:val="vi-VN"/>
        </w:rPr>
        <w:t>Theo báo cáo mới đây của FAO, hạn hán đang gây thiệt hại nhiều nhất trong số một loạt mối đe dọa của ngành nông nghiệp.</w:t>
      </w:r>
      <w:r w:rsidRPr="002E290D">
        <w:rPr>
          <w:rFonts w:cs="Times New Roman"/>
          <w:sz w:val="24"/>
          <w:szCs w:val="24"/>
          <w:shd w:val="clear" w:color="auto" w:fill="FFFFFF"/>
        </w:rPr>
        <w:t xml:space="preserve"> </w:t>
      </w:r>
      <w:r w:rsidRPr="002E290D">
        <w:rPr>
          <w:rFonts w:cs="Times New Roman"/>
          <w:sz w:val="24"/>
          <w:szCs w:val="24"/>
          <w:shd w:val="clear" w:color="auto" w:fill="FFFFFF"/>
          <w:lang w:val="vi-VN"/>
        </w:rPr>
        <w:t>Thiên tai gây thiệt hại hàng tỉ đô la cho ngành nông nghiệp, trong đó hạn hán là loại hình nghiêm trọng nhất.</w:t>
      </w:r>
    </w:p>
    <w:p w:rsidR="008A28C8" w:rsidRPr="002E290D" w:rsidRDefault="008A28C8" w:rsidP="0032683F">
      <w:pPr>
        <w:shd w:val="clear" w:color="auto" w:fill="FFFFFF"/>
        <w:spacing w:before="0" w:line="24" w:lineRule="atLeast"/>
        <w:rPr>
          <w:rFonts w:cs="Times New Roman"/>
          <w:sz w:val="24"/>
          <w:szCs w:val="24"/>
          <w:lang w:val="vi-VN"/>
        </w:rPr>
      </w:pPr>
      <w:r w:rsidRPr="002E290D">
        <w:rPr>
          <w:rFonts w:cs="Times New Roman"/>
          <w:sz w:val="24"/>
          <w:szCs w:val="24"/>
          <w:lang w:val="vi-VN"/>
        </w:rPr>
        <w:t xml:space="preserve">Theo báo cáo của Bộ NN&amp;PTNT, Trung bộ tổng cộng sẽ có khoảng 65.500ha lúa và cây hàng năm khu vực này bị hạn hán, thiếu nước vụ Hè thu 2019. Ở khu vực Bắc Trung bộ, diện tích bị ảnh hưởng lúc cao nhất khoảng 21.600ha (lúa 19.900ha, rau màu 1.700ha), chiếm 4,5% diện tích lúa và cây hàng năm. </w:t>
      </w:r>
    </w:p>
    <w:p w:rsidR="008A28C8" w:rsidRPr="002E290D" w:rsidRDefault="008A28C8" w:rsidP="0032683F">
      <w:pPr>
        <w:spacing w:before="0" w:line="24" w:lineRule="atLeast"/>
        <w:rPr>
          <w:rFonts w:eastAsia="Calibri" w:cs="Times New Roman"/>
          <w:sz w:val="24"/>
          <w:szCs w:val="24"/>
          <w:lang w:val="it-IT" w:eastAsia="zh-CN"/>
        </w:rPr>
      </w:pPr>
      <w:r w:rsidRPr="002E290D">
        <w:rPr>
          <w:rFonts w:eastAsia="Calibri" w:cs="Times New Roman"/>
          <w:sz w:val="24"/>
          <w:szCs w:val="24"/>
          <w:lang w:val="it-IT" w:eastAsia="zh-CN"/>
        </w:rPr>
        <w:t>Việc chuyển đổi đất trồng lúa kém hiệu quả sang trồng các loại cây rau màu và các cây trồng khác sử dụng ít nước hơn so với trồng lúa, phù hợp là một hướng đi cấp thiết và đúng đắn, nhằm góp phần tái cơ cấu ngành nông nghiệp theo hướng nâng cao giá trị gia tăng, phát triển bền vững cũng như giảm áp lực tiêu thụ lúa, gạo trong bối cảnh thị trường tiêu thụ khó khăn. Tuy nhiên, để tìm được hướng đi bền vững cho cây rau màu hiện vẫn còn nhiều thách thức. Chuyển đổi trồng màu trên đất lúa không đơn giản là thay đổi cây lúa bằng một loại cây trồng khác, mà nó liên quan tới nhiều yếu tố. Trước tiên cần phải xác định được loại cây trồng phù hợp, tiếp đó là tuyển chọn giống để xác định được giống và các bện pháp kỹ thuật canh tác phù hợp cho năng suất và hiệu quả sản xuất tăng, sau đó là vấn đề thị trường tiêu thụ sản phẩm,...</w:t>
      </w:r>
    </w:p>
    <w:p w:rsidR="008A28C8" w:rsidRPr="002E290D" w:rsidRDefault="008A28C8" w:rsidP="0032683F">
      <w:pPr>
        <w:tabs>
          <w:tab w:val="num" w:pos="0"/>
        </w:tabs>
        <w:spacing w:before="0" w:line="24" w:lineRule="atLeast"/>
        <w:ind w:firstLine="709"/>
        <w:rPr>
          <w:rFonts w:cs="Times New Roman"/>
          <w:sz w:val="24"/>
          <w:szCs w:val="24"/>
          <w:lang w:val="nl-NL"/>
        </w:rPr>
      </w:pPr>
      <w:r w:rsidRPr="002E290D">
        <w:rPr>
          <w:rFonts w:cs="Times New Roman"/>
          <w:sz w:val="24"/>
          <w:szCs w:val="24"/>
          <w:lang w:val="nl-NL"/>
        </w:rPr>
        <w:t xml:space="preserve">Việc </w:t>
      </w:r>
      <w:r w:rsidR="00CC2F72">
        <w:rPr>
          <w:rFonts w:cs="Times New Roman"/>
          <w:sz w:val="24"/>
          <w:szCs w:val="24"/>
          <w:lang w:val="nl-NL"/>
        </w:rPr>
        <w:t>nghiên cứu</w:t>
      </w:r>
      <w:r w:rsidRPr="002E290D">
        <w:rPr>
          <w:rFonts w:cs="Times New Roman"/>
          <w:sz w:val="24"/>
          <w:szCs w:val="24"/>
          <w:lang w:val="nl-NL"/>
        </w:rPr>
        <w:t xml:space="preserve"> </w:t>
      </w:r>
      <w:r w:rsidRPr="002E290D">
        <w:rPr>
          <w:rFonts w:cs="Times New Roman"/>
          <w:b/>
          <w:i/>
          <w:sz w:val="24"/>
          <w:szCs w:val="24"/>
          <w:lang w:val="nl-NL"/>
        </w:rPr>
        <w:t>“</w:t>
      </w:r>
      <w:r w:rsidRPr="002E290D">
        <w:rPr>
          <w:rFonts w:cs="Times New Roman"/>
          <w:b/>
          <w:i/>
          <w:sz w:val="24"/>
          <w:szCs w:val="24"/>
        </w:rPr>
        <w:t>Thử nghiệm một số cơ cấu cây trồng đối với đất lúa kém hiệu quả, nguy cơ thiếu nước tại tỉnh Nghệ An</w:t>
      </w:r>
      <w:r w:rsidRPr="002E290D">
        <w:rPr>
          <w:rFonts w:cs="Times New Roman"/>
          <w:b/>
          <w:bCs/>
          <w:i/>
          <w:sz w:val="24"/>
          <w:szCs w:val="24"/>
          <w:lang w:val="it-IT"/>
        </w:rPr>
        <w:t>”</w:t>
      </w:r>
      <w:r w:rsidRPr="002E290D">
        <w:rPr>
          <w:rFonts w:cs="Times New Roman"/>
          <w:sz w:val="24"/>
          <w:szCs w:val="24"/>
          <w:lang w:val="nl-NL"/>
        </w:rPr>
        <w:t xml:space="preserve"> với mục tiêu </w:t>
      </w:r>
      <w:r w:rsidRPr="002E290D">
        <w:rPr>
          <w:rFonts w:cs="Times New Roman"/>
          <w:bCs/>
          <w:sz w:val="24"/>
          <w:szCs w:val="24"/>
          <w:lang w:val="it-IT"/>
        </w:rPr>
        <w:t>xác định được cơ cấu cây trồng phù hợp trên đất trồ</w:t>
      </w:r>
      <w:r w:rsidR="00CC2F72">
        <w:rPr>
          <w:rFonts w:cs="Times New Roman"/>
          <w:bCs/>
          <w:sz w:val="24"/>
          <w:szCs w:val="24"/>
          <w:lang w:val="it-IT"/>
        </w:rPr>
        <w:t xml:space="preserve">ng lúa </w:t>
      </w:r>
      <w:r w:rsidRPr="002E290D">
        <w:rPr>
          <w:rFonts w:cs="Times New Roman"/>
          <w:bCs/>
          <w:sz w:val="24"/>
          <w:szCs w:val="24"/>
          <w:lang w:val="it-IT"/>
        </w:rPr>
        <w:t xml:space="preserve">kém hiệu quả, nguy cơ thiếu nước nhằm nâng cao hiệu quả kinh tế và phát triển nông nghiệp bền vững và thích ứng với biến đổi khí hậu tại tỉnh Nghệ An. </w:t>
      </w:r>
    </w:p>
    <w:p w:rsidR="008A28C8" w:rsidRPr="002E290D" w:rsidRDefault="008A28C8" w:rsidP="0032683F">
      <w:pPr>
        <w:spacing w:before="0" w:line="24" w:lineRule="atLeast"/>
        <w:ind w:firstLine="0"/>
        <w:rPr>
          <w:rFonts w:cs="Times New Roman"/>
          <w:b/>
          <w:sz w:val="24"/>
          <w:szCs w:val="24"/>
          <w:lang w:val="it-IT"/>
        </w:rPr>
      </w:pPr>
      <w:r w:rsidRPr="002E290D">
        <w:rPr>
          <w:rFonts w:cs="Times New Roman"/>
          <w:b/>
          <w:sz w:val="24"/>
          <w:szCs w:val="24"/>
          <w:lang w:val="it-IT"/>
        </w:rPr>
        <w:t xml:space="preserve">II.  </w:t>
      </w:r>
      <w:r w:rsidR="001B13B1">
        <w:rPr>
          <w:rFonts w:cs="Times New Roman"/>
          <w:b/>
          <w:sz w:val="24"/>
          <w:szCs w:val="24"/>
          <w:lang w:val="it-IT"/>
        </w:rPr>
        <w:t>VẬT LIỆU</w:t>
      </w:r>
      <w:r w:rsidRPr="002E290D">
        <w:rPr>
          <w:rFonts w:cs="Times New Roman"/>
          <w:b/>
          <w:sz w:val="24"/>
          <w:szCs w:val="24"/>
          <w:lang w:val="it-IT"/>
        </w:rPr>
        <w:t xml:space="preserve"> VÀ PHƯƠNG PHÁP NGHIÊN CỨU</w:t>
      </w:r>
    </w:p>
    <w:p w:rsidR="008A28C8" w:rsidRPr="002E290D" w:rsidRDefault="008A28C8" w:rsidP="0032683F">
      <w:pPr>
        <w:spacing w:before="0" w:line="24" w:lineRule="atLeast"/>
        <w:ind w:firstLine="0"/>
        <w:rPr>
          <w:rFonts w:cs="Times New Roman"/>
          <w:b/>
          <w:sz w:val="24"/>
          <w:szCs w:val="24"/>
          <w:lang w:val="it-IT"/>
        </w:rPr>
      </w:pPr>
      <w:r w:rsidRPr="002E290D">
        <w:rPr>
          <w:rFonts w:cs="Times New Roman"/>
          <w:b/>
          <w:sz w:val="24"/>
          <w:szCs w:val="24"/>
          <w:lang w:val="it-IT"/>
        </w:rPr>
        <w:t xml:space="preserve">2.1. </w:t>
      </w:r>
      <w:r w:rsidR="00597B50">
        <w:rPr>
          <w:rFonts w:cs="Times New Roman"/>
          <w:b/>
          <w:sz w:val="24"/>
          <w:szCs w:val="24"/>
          <w:lang w:val="it-IT"/>
        </w:rPr>
        <w:t>Vật liệu, địa điểm và</w:t>
      </w:r>
      <w:r w:rsidRPr="002E290D">
        <w:rPr>
          <w:rFonts w:cs="Times New Roman"/>
          <w:b/>
          <w:sz w:val="24"/>
          <w:szCs w:val="24"/>
          <w:lang w:val="it-IT"/>
        </w:rPr>
        <w:t xml:space="preserve"> thời gian nghiên cứu</w:t>
      </w:r>
    </w:p>
    <w:p w:rsidR="0008130C" w:rsidRPr="00660F8E" w:rsidRDefault="0008130C" w:rsidP="0032683F">
      <w:pPr>
        <w:spacing w:before="0" w:line="24" w:lineRule="atLeast"/>
        <w:ind w:firstLine="0"/>
        <w:rPr>
          <w:rFonts w:cs="Times New Roman"/>
          <w:sz w:val="24"/>
          <w:szCs w:val="24"/>
          <w:lang w:val="it-IT"/>
        </w:rPr>
      </w:pPr>
      <w:r w:rsidRPr="00660F8E">
        <w:rPr>
          <w:rFonts w:cs="Times New Roman"/>
          <w:sz w:val="24"/>
          <w:szCs w:val="24"/>
          <w:lang w:val="it-IT"/>
        </w:rPr>
        <w:t xml:space="preserve">- </w:t>
      </w:r>
      <w:r>
        <w:rPr>
          <w:rFonts w:cs="Times New Roman"/>
          <w:sz w:val="24"/>
          <w:szCs w:val="24"/>
          <w:lang w:val="it-IT"/>
        </w:rPr>
        <w:t>Vật liệu</w:t>
      </w:r>
      <w:r w:rsidRPr="00660F8E">
        <w:rPr>
          <w:rFonts w:cs="Times New Roman"/>
          <w:sz w:val="24"/>
          <w:szCs w:val="24"/>
          <w:lang w:val="it-IT"/>
        </w:rPr>
        <w:t xml:space="preserve"> nghiên cứu</w:t>
      </w:r>
    </w:p>
    <w:p w:rsidR="0008130C" w:rsidRPr="002E290D" w:rsidRDefault="0008130C" w:rsidP="0032683F">
      <w:pPr>
        <w:widowControl w:val="0"/>
        <w:tabs>
          <w:tab w:val="left" w:pos="1250"/>
        </w:tabs>
        <w:autoSpaceDE w:val="0"/>
        <w:autoSpaceDN w:val="0"/>
        <w:spacing w:before="0" w:line="24" w:lineRule="atLeast"/>
        <w:rPr>
          <w:rFonts w:cs="Times New Roman"/>
          <w:sz w:val="24"/>
          <w:szCs w:val="24"/>
          <w:lang w:val="it-IT"/>
        </w:rPr>
      </w:pPr>
      <w:r>
        <w:rPr>
          <w:rFonts w:cs="Times New Roman"/>
          <w:sz w:val="24"/>
          <w:szCs w:val="24"/>
          <w:lang w:val="it-IT"/>
        </w:rPr>
        <w:t>+</w:t>
      </w:r>
      <w:r w:rsidRPr="002E290D">
        <w:rPr>
          <w:rFonts w:cs="Times New Roman"/>
          <w:sz w:val="24"/>
          <w:szCs w:val="24"/>
          <w:lang w:val="it-IT"/>
        </w:rPr>
        <w:t xml:space="preserve"> Giống: Giống lúa TBR225, giống lúa Thiên ưu 8, giống lúa Khang dân 18, Đậu xanh DX22, Đậu tương DT2008, Vừng đen Nghệ An, Các giống ngô (VN5885, </w:t>
      </w:r>
      <w:r w:rsidRPr="002E290D">
        <w:rPr>
          <w:rFonts w:cs="Times New Roman"/>
          <w:sz w:val="24"/>
          <w:szCs w:val="24"/>
          <w:lang w:val="it-IT"/>
        </w:rPr>
        <w:lastRenderedPageBreak/>
        <w:t>NK7328 và CP888), Bí đỏ 194, Khoai lang Chiêm dâu.</w:t>
      </w:r>
    </w:p>
    <w:p w:rsidR="0008130C" w:rsidRPr="002E290D" w:rsidRDefault="0008130C" w:rsidP="0032683F">
      <w:pPr>
        <w:widowControl w:val="0"/>
        <w:tabs>
          <w:tab w:val="left" w:pos="1250"/>
        </w:tabs>
        <w:autoSpaceDE w:val="0"/>
        <w:autoSpaceDN w:val="0"/>
        <w:spacing w:before="0" w:line="24" w:lineRule="atLeast"/>
        <w:rPr>
          <w:rFonts w:cs="Times New Roman"/>
          <w:sz w:val="24"/>
          <w:szCs w:val="24"/>
          <w:lang w:val="it-IT"/>
        </w:rPr>
      </w:pPr>
      <w:r>
        <w:rPr>
          <w:rFonts w:cs="Times New Roman"/>
          <w:sz w:val="24"/>
          <w:szCs w:val="24"/>
          <w:lang w:val="it-IT"/>
        </w:rPr>
        <w:t>+</w:t>
      </w:r>
      <w:r w:rsidRPr="002E290D">
        <w:rPr>
          <w:rFonts w:cs="Times New Roman"/>
          <w:sz w:val="24"/>
          <w:szCs w:val="24"/>
          <w:lang w:val="it-IT"/>
        </w:rPr>
        <w:t xml:space="preserve"> Cơ cấu cây trồng hiện</w:t>
      </w:r>
      <w:r w:rsidRPr="002E290D">
        <w:rPr>
          <w:rFonts w:cs="Times New Roman"/>
          <w:spacing w:val="-8"/>
          <w:sz w:val="24"/>
          <w:szCs w:val="24"/>
          <w:lang w:val="it-IT"/>
        </w:rPr>
        <w:t xml:space="preserve"> </w:t>
      </w:r>
      <w:r w:rsidRPr="002E290D">
        <w:rPr>
          <w:rFonts w:cs="Times New Roman"/>
          <w:sz w:val="24"/>
          <w:szCs w:val="24"/>
          <w:lang w:val="it-IT"/>
        </w:rPr>
        <w:t>tại.</w:t>
      </w:r>
    </w:p>
    <w:p w:rsidR="0008130C" w:rsidRPr="002E290D" w:rsidRDefault="0008130C" w:rsidP="0032683F">
      <w:pPr>
        <w:widowControl w:val="0"/>
        <w:tabs>
          <w:tab w:val="left" w:pos="1250"/>
        </w:tabs>
        <w:autoSpaceDE w:val="0"/>
        <w:autoSpaceDN w:val="0"/>
        <w:spacing w:before="0" w:line="24" w:lineRule="atLeast"/>
        <w:rPr>
          <w:rFonts w:cs="Times New Roman"/>
          <w:sz w:val="24"/>
          <w:szCs w:val="24"/>
          <w:lang w:val="it-IT"/>
        </w:rPr>
      </w:pPr>
      <w:r>
        <w:rPr>
          <w:rFonts w:cs="Times New Roman"/>
          <w:sz w:val="24"/>
          <w:szCs w:val="24"/>
        </w:rPr>
        <w:t>+</w:t>
      </w:r>
      <w:r w:rsidRPr="002E290D">
        <w:rPr>
          <w:rFonts w:cs="Times New Roman"/>
          <w:sz w:val="24"/>
          <w:szCs w:val="24"/>
        </w:rPr>
        <w:t xml:space="preserve"> Các loại vật tư thiết yếu (phân bón, vôi bột, thuốc BVTV…) </w:t>
      </w:r>
    </w:p>
    <w:p w:rsidR="008A28C8" w:rsidRPr="002E290D" w:rsidRDefault="00A272B9" w:rsidP="0032683F">
      <w:pPr>
        <w:spacing w:before="0" w:line="24" w:lineRule="atLeast"/>
        <w:ind w:firstLine="0"/>
        <w:rPr>
          <w:rFonts w:cs="Times New Roman"/>
          <w:sz w:val="24"/>
          <w:szCs w:val="24"/>
          <w:lang w:val="it-IT"/>
        </w:rPr>
      </w:pPr>
      <w:r w:rsidRPr="00C24C6D">
        <w:rPr>
          <w:rFonts w:cs="Times New Roman"/>
          <w:sz w:val="24"/>
          <w:szCs w:val="24"/>
          <w:lang w:val="it-IT"/>
        </w:rPr>
        <w:t xml:space="preserve">- </w:t>
      </w:r>
      <w:r w:rsidR="008A28C8" w:rsidRPr="00C24C6D">
        <w:rPr>
          <w:rFonts w:cs="Times New Roman"/>
          <w:sz w:val="24"/>
          <w:szCs w:val="24"/>
          <w:lang w:val="it-IT"/>
        </w:rPr>
        <w:t>Địa điểm nghiên cứu</w:t>
      </w:r>
      <w:r w:rsidR="00C24C6D">
        <w:rPr>
          <w:rFonts w:cs="Times New Roman"/>
          <w:sz w:val="24"/>
          <w:szCs w:val="24"/>
          <w:lang w:val="it-IT"/>
        </w:rPr>
        <w:t>:</w:t>
      </w:r>
      <w:r w:rsidR="008A28C8" w:rsidRPr="002E290D">
        <w:rPr>
          <w:rFonts w:cs="Times New Roman"/>
          <w:sz w:val="24"/>
          <w:szCs w:val="24"/>
          <w:lang w:val="it-IT"/>
        </w:rPr>
        <w:t xml:space="preserve"> Vùng đất lúa kém hiệu quả, có nguy cơ khô hạn, thiếu nước tại xã Lưu Sơn, huyện Đô Lương, tỉnh Nghệ An.</w:t>
      </w:r>
    </w:p>
    <w:p w:rsidR="008A28C8" w:rsidRPr="002E290D" w:rsidRDefault="00CD74F2" w:rsidP="0032683F">
      <w:pPr>
        <w:widowControl w:val="0"/>
        <w:tabs>
          <w:tab w:val="left" w:pos="1250"/>
        </w:tabs>
        <w:autoSpaceDE w:val="0"/>
        <w:autoSpaceDN w:val="0"/>
        <w:spacing w:before="0" w:line="24" w:lineRule="atLeast"/>
        <w:ind w:firstLine="0"/>
        <w:rPr>
          <w:rFonts w:cs="Times New Roman"/>
          <w:sz w:val="24"/>
          <w:szCs w:val="24"/>
        </w:rPr>
      </w:pPr>
      <w:r w:rsidRPr="00CD74F2">
        <w:rPr>
          <w:rFonts w:cs="Times New Roman"/>
          <w:sz w:val="24"/>
          <w:szCs w:val="24"/>
        </w:rPr>
        <w:t>-</w:t>
      </w:r>
      <w:r w:rsidR="008A28C8" w:rsidRPr="00CD74F2">
        <w:rPr>
          <w:rFonts w:cs="Times New Roman"/>
          <w:sz w:val="24"/>
          <w:szCs w:val="24"/>
        </w:rPr>
        <w:t xml:space="preserve"> Thời gian nghiên cứu</w:t>
      </w:r>
      <w:r>
        <w:rPr>
          <w:rFonts w:cs="Times New Roman"/>
          <w:sz w:val="24"/>
          <w:szCs w:val="24"/>
        </w:rPr>
        <w:t xml:space="preserve">: </w:t>
      </w:r>
      <w:r w:rsidR="008A28C8" w:rsidRPr="002E290D">
        <w:rPr>
          <w:rFonts w:cs="Times New Roman"/>
          <w:sz w:val="24"/>
          <w:szCs w:val="24"/>
        </w:rPr>
        <w:t>Từ tháng 6 năm 2020 đến tháng 6 năm 2021</w:t>
      </w:r>
    </w:p>
    <w:p w:rsidR="008A28C8" w:rsidRPr="002E290D" w:rsidRDefault="008A28C8" w:rsidP="0032683F">
      <w:pPr>
        <w:spacing w:before="0" w:line="24" w:lineRule="atLeast"/>
        <w:ind w:firstLine="0"/>
        <w:rPr>
          <w:rFonts w:cs="Times New Roman"/>
          <w:b/>
          <w:sz w:val="24"/>
          <w:szCs w:val="24"/>
          <w:lang w:val="nl-NL"/>
        </w:rPr>
      </w:pPr>
      <w:r w:rsidRPr="002E290D">
        <w:rPr>
          <w:rFonts w:cs="Times New Roman"/>
          <w:b/>
          <w:sz w:val="24"/>
          <w:szCs w:val="24"/>
          <w:lang w:val="nl-NL"/>
        </w:rPr>
        <w:t>2.</w:t>
      </w:r>
      <w:r w:rsidR="006240B4">
        <w:rPr>
          <w:rFonts w:cs="Times New Roman"/>
          <w:b/>
          <w:sz w:val="24"/>
          <w:szCs w:val="24"/>
          <w:lang w:val="nl-NL"/>
        </w:rPr>
        <w:t>2</w:t>
      </w:r>
      <w:r w:rsidRPr="002E290D">
        <w:rPr>
          <w:rFonts w:cs="Times New Roman"/>
          <w:b/>
          <w:sz w:val="24"/>
          <w:szCs w:val="24"/>
          <w:lang w:val="nl-NL"/>
        </w:rPr>
        <w:t>. Phương pháp nghiên cứu</w:t>
      </w:r>
    </w:p>
    <w:p w:rsidR="008A28C8" w:rsidRPr="002E290D" w:rsidRDefault="008A28C8" w:rsidP="0032683F">
      <w:pPr>
        <w:spacing w:before="0" w:line="24" w:lineRule="atLeast"/>
        <w:rPr>
          <w:rFonts w:cs="Times New Roman"/>
          <w:sz w:val="24"/>
          <w:szCs w:val="24"/>
          <w:vertAlign w:val="superscript"/>
        </w:rPr>
      </w:pPr>
      <w:r w:rsidRPr="002E290D">
        <w:rPr>
          <w:rFonts w:cs="Times New Roman"/>
          <w:sz w:val="24"/>
          <w:szCs w:val="24"/>
        </w:rPr>
        <w:t>- Mỗi loại cây trồng được bố trí ngẫu nhiên không lặp lại; Quy mô một đối tượng cây trồng: 1000m</w:t>
      </w:r>
      <w:r w:rsidRPr="002E290D">
        <w:rPr>
          <w:rFonts w:cs="Times New Roman"/>
          <w:sz w:val="24"/>
          <w:szCs w:val="24"/>
          <w:vertAlign w:val="superscript"/>
        </w:rPr>
        <w:t>2</w:t>
      </w:r>
    </w:p>
    <w:p w:rsidR="008A28C8" w:rsidRPr="002E290D" w:rsidRDefault="008A28C8" w:rsidP="0032683F">
      <w:pPr>
        <w:spacing w:before="0" w:line="24" w:lineRule="atLeast"/>
        <w:rPr>
          <w:rFonts w:cs="Times New Roman"/>
          <w:sz w:val="24"/>
          <w:szCs w:val="24"/>
          <w:lang w:val="pt-BR"/>
        </w:rPr>
      </w:pPr>
      <w:r w:rsidRPr="002E290D">
        <w:rPr>
          <w:rFonts w:cs="Times New Roman"/>
          <w:sz w:val="24"/>
          <w:szCs w:val="24"/>
        </w:rPr>
        <w:t xml:space="preserve">- </w:t>
      </w:r>
      <w:r w:rsidRPr="002E290D">
        <w:rPr>
          <w:rFonts w:cs="Times New Roman"/>
          <w:sz w:val="24"/>
          <w:szCs w:val="24"/>
          <w:lang w:val="pt-BR"/>
        </w:rPr>
        <w:t xml:space="preserve">Tiến hành thử nghiệm đối với </w:t>
      </w:r>
      <w:r w:rsidRPr="002E290D">
        <w:rPr>
          <w:rFonts w:cs="Times New Roman"/>
          <w:sz w:val="24"/>
          <w:szCs w:val="24"/>
          <w:lang w:val="nl-NL"/>
        </w:rPr>
        <w:t xml:space="preserve">trên đất lúa kém hiệu quả, có nguy cơ thiếu nước; </w:t>
      </w:r>
      <w:r w:rsidR="005B14CA">
        <w:rPr>
          <w:rFonts w:cs="Times New Roman"/>
          <w:sz w:val="24"/>
          <w:szCs w:val="24"/>
          <w:lang w:val="pt-BR"/>
        </w:rPr>
        <w:t>các cây trồng</w:t>
      </w:r>
      <w:r w:rsidRPr="002E290D">
        <w:rPr>
          <w:rFonts w:cs="Times New Roman"/>
          <w:sz w:val="24"/>
          <w:szCs w:val="24"/>
          <w:lang w:val="pt-BR"/>
        </w:rPr>
        <w:t xml:space="preserve"> được áp dụng vào nghiên cứu là đặc trưng, phù hợp với điều kiện của địa phương, cụ thể:</w:t>
      </w:r>
    </w:p>
    <w:p w:rsidR="008A28C8" w:rsidRPr="002E290D" w:rsidRDefault="008A28C8" w:rsidP="0032683F">
      <w:pPr>
        <w:spacing w:before="0" w:line="24" w:lineRule="atLeast"/>
        <w:rPr>
          <w:rFonts w:cs="Times New Roman"/>
          <w:sz w:val="24"/>
          <w:szCs w:val="24"/>
          <w:lang w:val="nl-NL"/>
        </w:rPr>
      </w:pPr>
      <w:r w:rsidRPr="002E290D">
        <w:rPr>
          <w:rFonts w:cs="Times New Roman"/>
          <w:sz w:val="24"/>
          <w:szCs w:val="24"/>
          <w:lang w:val="pt-BR"/>
        </w:rPr>
        <w:t xml:space="preserve">- Các công thức thử nghiệm </w:t>
      </w:r>
      <w:r w:rsidRPr="002E290D">
        <w:rPr>
          <w:rFonts w:cs="Times New Roman"/>
          <w:sz w:val="24"/>
          <w:szCs w:val="24"/>
          <w:lang w:val="nl-NL"/>
        </w:rPr>
        <w:t>trên đất lúa kém hiệu quả, có nguy cơ thiếu nước và khô hạn:</w:t>
      </w:r>
    </w:p>
    <w:p w:rsidR="008A28C8" w:rsidRPr="002E290D" w:rsidRDefault="008A28C8" w:rsidP="0032683F">
      <w:pPr>
        <w:spacing w:before="0" w:line="24" w:lineRule="atLeast"/>
        <w:ind w:firstLine="0"/>
        <w:rPr>
          <w:rFonts w:cs="Times New Roman"/>
          <w:sz w:val="24"/>
          <w:szCs w:val="24"/>
        </w:rPr>
      </w:pPr>
      <w:r w:rsidRPr="002E290D">
        <w:rPr>
          <w:rFonts w:cs="Times New Roman"/>
          <w:sz w:val="24"/>
          <w:szCs w:val="24"/>
        </w:rPr>
        <w:t xml:space="preserve">   </w:t>
      </w:r>
      <w:r w:rsidRPr="002E290D">
        <w:rPr>
          <w:rFonts w:cs="Times New Roman"/>
          <w:sz w:val="24"/>
          <w:szCs w:val="24"/>
          <w:u w:val="single"/>
        </w:rPr>
        <w:t>Đối chứng:</w:t>
      </w:r>
      <w:r w:rsidRPr="002E290D">
        <w:rPr>
          <w:rFonts w:cs="Times New Roman"/>
          <w:sz w:val="24"/>
          <w:szCs w:val="24"/>
        </w:rPr>
        <w:t xml:space="preserve"> Cơ cấu của địa phương: Lúa – lúa – bỏ hoang</w:t>
      </w:r>
    </w:p>
    <w:p w:rsidR="008A28C8" w:rsidRPr="002E290D" w:rsidRDefault="00C57FD0" w:rsidP="0032683F">
      <w:pPr>
        <w:spacing w:before="0" w:line="24" w:lineRule="atLeast"/>
        <w:ind w:firstLine="0"/>
        <w:rPr>
          <w:rFonts w:cs="Times New Roman"/>
          <w:sz w:val="24"/>
          <w:szCs w:val="24"/>
        </w:rPr>
      </w:pPr>
      <w:r>
        <w:rPr>
          <w:rFonts w:cs="Times New Roman"/>
          <w:sz w:val="24"/>
          <w:szCs w:val="24"/>
        </w:rPr>
        <w:t xml:space="preserve">  </w:t>
      </w:r>
      <w:r w:rsidR="008A28C8" w:rsidRPr="00C57FD0">
        <w:rPr>
          <w:rFonts w:cs="Times New Roman"/>
          <w:sz w:val="24"/>
          <w:szCs w:val="24"/>
          <w:u w:val="single"/>
        </w:rPr>
        <w:t>Các cơ cấu thử nghiệm</w:t>
      </w:r>
      <w:r w:rsidR="008A28C8" w:rsidRPr="002E290D">
        <w:rPr>
          <w:rFonts w:cs="Times New Roman"/>
          <w:sz w:val="24"/>
          <w:szCs w:val="24"/>
        </w:rPr>
        <w:t>:</w:t>
      </w:r>
    </w:p>
    <w:tbl>
      <w:tblPr>
        <w:tblStyle w:val="LightShading-Accent2"/>
        <w:tblW w:w="0" w:type="auto"/>
        <w:jc w:val="center"/>
        <w:tblLook w:val="04A0" w:firstRow="1" w:lastRow="0" w:firstColumn="1" w:lastColumn="0" w:noHBand="0" w:noVBand="1"/>
      </w:tblPr>
      <w:tblGrid>
        <w:gridCol w:w="3054"/>
        <w:gridCol w:w="2792"/>
        <w:gridCol w:w="2875"/>
      </w:tblGrid>
      <w:tr w:rsidR="008A28C8" w:rsidRPr="002E290D" w:rsidTr="00105E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8A28C8" w:rsidRPr="002E290D" w:rsidRDefault="008A28C8" w:rsidP="0032683F">
            <w:pPr>
              <w:tabs>
                <w:tab w:val="left" w:pos="4708"/>
              </w:tabs>
              <w:spacing w:before="0" w:line="24" w:lineRule="atLeast"/>
              <w:ind w:firstLine="0"/>
              <w:rPr>
                <w:rFonts w:cs="Times New Roman"/>
                <w:b w:val="0"/>
                <w:color w:val="auto"/>
                <w:sz w:val="24"/>
                <w:szCs w:val="24"/>
              </w:rPr>
            </w:pPr>
            <w:r w:rsidRPr="002E290D">
              <w:rPr>
                <w:rFonts w:cs="Times New Roman"/>
                <w:b w:val="0"/>
                <w:color w:val="auto"/>
                <w:sz w:val="24"/>
                <w:szCs w:val="24"/>
              </w:rPr>
              <w:t xml:space="preserve">Cây trồng          Đông xuân      </w:t>
            </w:r>
          </w:p>
        </w:tc>
        <w:tc>
          <w:tcPr>
            <w:tcW w:w="2818" w:type="dxa"/>
          </w:tcPr>
          <w:p w:rsidR="008A28C8" w:rsidRPr="002E290D" w:rsidRDefault="008A28C8" w:rsidP="0032683F">
            <w:pPr>
              <w:tabs>
                <w:tab w:val="left" w:pos="4708"/>
              </w:tabs>
              <w:spacing w:before="0" w:line="24" w:lineRule="atLeast"/>
              <w:ind w:firstLine="0"/>
              <w:cnfStyle w:val="100000000000" w:firstRow="1" w:lastRow="0" w:firstColumn="0" w:lastColumn="0" w:oddVBand="0" w:evenVBand="0" w:oddHBand="0" w:evenHBand="0" w:firstRowFirstColumn="0" w:firstRowLastColumn="0" w:lastRowFirstColumn="0" w:lastRowLastColumn="0"/>
              <w:rPr>
                <w:rFonts w:cs="Times New Roman"/>
                <w:b w:val="0"/>
                <w:color w:val="auto"/>
                <w:sz w:val="24"/>
                <w:szCs w:val="24"/>
              </w:rPr>
            </w:pPr>
            <w:r w:rsidRPr="002E290D">
              <w:rPr>
                <w:rFonts w:cs="Times New Roman"/>
                <w:b w:val="0"/>
                <w:color w:val="auto"/>
                <w:sz w:val="24"/>
                <w:szCs w:val="24"/>
              </w:rPr>
              <w:t xml:space="preserve">           Vụ Hè thu</w:t>
            </w:r>
          </w:p>
        </w:tc>
        <w:tc>
          <w:tcPr>
            <w:tcW w:w="2904" w:type="dxa"/>
          </w:tcPr>
          <w:p w:rsidR="008A28C8" w:rsidRPr="002E290D" w:rsidRDefault="008A28C8" w:rsidP="0032683F">
            <w:pPr>
              <w:tabs>
                <w:tab w:val="left" w:pos="4708"/>
              </w:tabs>
              <w:spacing w:before="0" w:line="24" w:lineRule="atLeast"/>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4"/>
                <w:szCs w:val="24"/>
              </w:rPr>
            </w:pPr>
            <w:r w:rsidRPr="002E290D">
              <w:rPr>
                <w:rFonts w:cs="Times New Roman"/>
                <w:b w:val="0"/>
                <w:color w:val="auto"/>
                <w:sz w:val="24"/>
                <w:szCs w:val="24"/>
              </w:rPr>
              <w:t xml:space="preserve">  Vụ Thu đông</w:t>
            </w:r>
          </w:p>
        </w:tc>
      </w:tr>
      <w:tr w:rsidR="008A28C8" w:rsidRPr="002E290D" w:rsidTr="00105E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8A28C8" w:rsidRPr="002E290D" w:rsidRDefault="008A28C8" w:rsidP="0032683F">
            <w:pPr>
              <w:tabs>
                <w:tab w:val="left" w:pos="4708"/>
              </w:tabs>
              <w:spacing w:before="0" w:line="24" w:lineRule="atLeast"/>
              <w:ind w:firstLine="0"/>
              <w:rPr>
                <w:rFonts w:cs="Times New Roman"/>
                <w:b w:val="0"/>
                <w:color w:val="auto"/>
                <w:sz w:val="24"/>
                <w:szCs w:val="24"/>
              </w:rPr>
            </w:pPr>
            <w:r w:rsidRPr="002E290D">
              <w:rPr>
                <w:rFonts w:cs="Times New Roman"/>
                <w:b w:val="0"/>
                <w:color w:val="auto"/>
                <w:sz w:val="24"/>
                <w:szCs w:val="24"/>
              </w:rPr>
              <w:t xml:space="preserve">CT thử nghiệm 1:  Lúa </w:t>
            </w:r>
          </w:p>
        </w:tc>
        <w:tc>
          <w:tcPr>
            <w:tcW w:w="2818" w:type="dxa"/>
          </w:tcPr>
          <w:p w:rsidR="008A28C8" w:rsidRPr="002E290D" w:rsidRDefault="008A28C8" w:rsidP="0032683F">
            <w:pPr>
              <w:tabs>
                <w:tab w:val="left" w:pos="4708"/>
              </w:tabs>
              <w:spacing w:before="0" w:line="24" w:lineRule="atLeast"/>
              <w:ind w:firstLine="0"/>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2E290D">
              <w:rPr>
                <w:rFonts w:cs="Times New Roman"/>
                <w:color w:val="auto"/>
                <w:sz w:val="24"/>
                <w:szCs w:val="24"/>
              </w:rPr>
              <w:t xml:space="preserve">   Vừng đen Nghệ An</w:t>
            </w:r>
          </w:p>
        </w:tc>
        <w:tc>
          <w:tcPr>
            <w:tcW w:w="2904" w:type="dxa"/>
          </w:tcPr>
          <w:p w:rsidR="008A28C8" w:rsidRPr="00A677DB" w:rsidRDefault="008A28C8" w:rsidP="0032683F">
            <w:pPr>
              <w:tabs>
                <w:tab w:val="left" w:pos="4708"/>
              </w:tabs>
              <w:spacing w:before="0" w:line="24" w:lineRule="atLeast"/>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A677DB">
              <w:rPr>
                <w:rFonts w:cs="Times New Roman"/>
                <w:bCs/>
                <w:color w:val="auto"/>
                <w:sz w:val="24"/>
                <w:szCs w:val="24"/>
              </w:rPr>
              <w:t>Khoai lang chiêm Dâu</w:t>
            </w:r>
          </w:p>
        </w:tc>
      </w:tr>
      <w:tr w:rsidR="008A28C8" w:rsidRPr="002E290D" w:rsidTr="00105E0D">
        <w:trPr>
          <w:jc w:val="center"/>
        </w:trPr>
        <w:tc>
          <w:tcPr>
            <w:cnfStyle w:val="001000000000" w:firstRow="0" w:lastRow="0" w:firstColumn="1" w:lastColumn="0" w:oddVBand="0" w:evenVBand="0" w:oddHBand="0" w:evenHBand="0" w:firstRowFirstColumn="0" w:firstRowLastColumn="0" w:lastRowFirstColumn="0" w:lastRowLastColumn="0"/>
            <w:tcW w:w="3085" w:type="dxa"/>
          </w:tcPr>
          <w:p w:rsidR="008A28C8" w:rsidRPr="002E290D" w:rsidRDefault="008A28C8" w:rsidP="0032683F">
            <w:pPr>
              <w:spacing w:before="0" w:line="24" w:lineRule="atLeast"/>
              <w:ind w:firstLine="0"/>
              <w:rPr>
                <w:rFonts w:cs="Times New Roman"/>
                <w:b w:val="0"/>
                <w:color w:val="auto"/>
                <w:sz w:val="24"/>
                <w:szCs w:val="24"/>
              </w:rPr>
            </w:pPr>
            <w:r w:rsidRPr="002E290D">
              <w:rPr>
                <w:rFonts w:cs="Times New Roman"/>
                <w:b w:val="0"/>
                <w:color w:val="auto"/>
                <w:sz w:val="24"/>
                <w:szCs w:val="24"/>
              </w:rPr>
              <w:t>CT thử nghiệm 2:  Lúa</w:t>
            </w:r>
          </w:p>
        </w:tc>
        <w:tc>
          <w:tcPr>
            <w:tcW w:w="2818" w:type="dxa"/>
          </w:tcPr>
          <w:p w:rsidR="008A28C8" w:rsidRPr="002E290D" w:rsidRDefault="008A28C8" w:rsidP="0032683F">
            <w:pPr>
              <w:tabs>
                <w:tab w:val="left" w:pos="4708"/>
              </w:tabs>
              <w:spacing w:before="0" w:line="24" w:lineRule="atLeast"/>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2E290D">
              <w:rPr>
                <w:rFonts w:cs="Times New Roman"/>
                <w:color w:val="auto"/>
                <w:sz w:val="24"/>
                <w:szCs w:val="24"/>
              </w:rPr>
              <w:t>Đậu xanh DX22</w:t>
            </w:r>
          </w:p>
        </w:tc>
        <w:tc>
          <w:tcPr>
            <w:tcW w:w="2904" w:type="dxa"/>
          </w:tcPr>
          <w:p w:rsidR="008A28C8" w:rsidRPr="00A677DB" w:rsidRDefault="008A28C8" w:rsidP="0032683F">
            <w:pPr>
              <w:tabs>
                <w:tab w:val="left" w:pos="4708"/>
              </w:tabs>
              <w:spacing w:before="0" w:line="24" w:lineRule="atLeast"/>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A677DB">
              <w:rPr>
                <w:rFonts w:cs="Times New Roman"/>
                <w:color w:val="auto"/>
                <w:sz w:val="24"/>
                <w:szCs w:val="24"/>
              </w:rPr>
              <w:t>Bí đỏ 1494</w:t>
            </w:r>
          </w:p>
        </w:tc>
      </w:tr>
      <w:tr w:rsidR="008A28C8" w:rsidRPr="002E290D" w:rsidTr="00105E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tcPr>
          <w:p w:rsidR="008A28C8" w:rsidRPr="002E290D" w:rsidRDefault="008A28C8" w:rsidP="0032683F">
            <w:pPr>
              <w:tabs>
                <w:tab w:val="left" w:pos="5034"/>
              </w:tabs>
              <w:spacing w:before="0" w:line="24" w:lineRule="atLeast"/>
              <w:ind w:firstLine="0"/>
              <w:rPr>
                <w:rFonts w:cs="Times New Roman"/>
                <w:b w:val="0"/>
                <w:color w:val="auto"/>
                <w:sz w:val="24"/>
                <w:szCs w:val="24"/>
              </w:rPr>
            </w:pPr>
            <w:r w:rsidRPr="002E290D">
              <w:rPr>
                <w:rFonts w:cs="Times New Roman"/>
                <w:b w:val="0"/>
                <w:color w:val="auto"/>
                <w:sz w:val="24"/>
                <w:szCs w:val="24"/>
              </w:rPr>
              <w:t>CT thử nghiệm 3:  Lúa</w:t>
            </w:r>
          </w:p>
        </w:tc>
        <w:tc>
          <w:tcPr>
            <w:tcW w:w="2818" w:type="dxa"/>
          </w:tcPr>
          <w:p w:rsidR="008A28C8" w:rsidRPr="002E290D" w:rsidRDefault="008A28C8" w:rsidP="0032683F">
            <w:pPr>
              <w:tabs>
                <w:tab w:val="left" w:pos="4708"/>
              </w:tabs>
              <w:spacing w:before="0" w:line="24" w:lineRule="atLeast"/>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2E290D">
              <w:rPr>
                <w:rFonts w:cs="Times New Roman"/>
                <w:color w:val="auto"/>
                <w:sz w:val="24"/>
                <w:szCs w:val="24"/>
              </w:rPr>
              <w:t>Đậu tương DT2008</w:t>
            </w:r>
          </w:p>
        </w:tc>
        <w:tc>
          <w:tcPr>
            <w:tcW w:w="2904" w:type="dxa"/>
          </w:tcPr>
          <w:p w:rsidR="008A28C8" w:rsidRPr="002E290D" w:rsidRDefault="008A28C8" w:rsidP="0032683F">
            <w:pPr>
              <w:tabs>
                <w:tab w:val="left" w:pos="4708"/>
              </w:tabs>
              <w:spacing w:before="0" w:line="24" w:lineRule="atLeast"/>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2E290D">
              <w:rPr>
                <w:rFonts w:cs="Times New Roman"/>
                <w:color w:val="auto"/>
                <w:sz w:val="24"/>
                <w:szCs w:val="24"/>
              </w:rPr>
              <w:t>Ngô CP888</w:t>
            </w:r>
          </w:p>
        </w:tc>
      </w:tr>
      <w:tr w:rsidR="008A28C8" w:rsidRPr="002E290D" w:rsidTr="00105E0D">
        <w:trPr>
          <w:jc w:val="center"/>
        </w:trPr>
        <w:tc>
          <w:tcPr>
            <w:cnfStyle w:val="001000000000" w:firstRow="0" w:lastRow="0" w:firstColumn="1" w:lastColumn="0" w:oddVBand="0" w:evenVBand="0" w:oddHBand="0" w:evenHBand="0" w:firstRowFirstColumn="0" w:firstRowLastColumn="0" w:lastRowFirstColumn="0" w:lastRowLastColumn="0"/>
            <w:tcW w:w="3085" w:type="dxa"/>
          </w:tcPr>
          <w:p w:rsidR="008A28C8" w:rsidRPr="002E290D" w:rsidRDefault="008A28C8" w:rsidP="0032683F">
            <w:pPr>
              <w:spacing w:before="0" w:line="24" w:lineRule="atLeast"/>
              <w:ind w:firstLine="0"/>
              <w:rPr>
                <w:rFonts w:cs="Times New Roman"/>
                <w:b w:val="0"/>
                <w:color w:val="auto"/>
                <w:sz w:val="24"/>
                <w:szCs w:val="24"/>
              </w:rPr>
            </w:pPr>
            <w:r w:rsidRPr="002E290D">
              <w:rPr>
                <w:rFonts w:cs="Times New Roman"/>
                <w:b w:val="0"/>
                <w:color w:val="auto"/>
                <w:sz w:val="24"/>
                <w:szCs w:val="24"/>
              </w:rPr>
              <w:t>CT thử nghiệm 4:  Lúa</w:t>
            </w:r>
          </w:p>
        </w:tc>
        <w:tc>
          <w:tcPr>
            <w:tcW w:w="2818" w:type="dxa"/>
          </w:tcPr>
          <w:p w:rsidR="008A28C8" w:rsidRPr="002E290D" w:rsidRDefault="008A28C8" w:rsidP="0032683F">
            <w:pPr>
              <w:tabs>
                <w:tab w:val="left" w:pos="4708"/>
              </w:tabs>
              <w:spacing w:before="0" w:line="24" w:lineRule="atLeast"/>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2E290D">
              <w:rPr>
                <w:rFonts w:cs="Times New Roman"/>
                <w:color w:val="auto"/>
                <w:sz w:val="24"/>
                <w:szCs w:val="24"/>
              </w:rPr>
              <w:t>Ngô VN 5885</w:t>
            </w:r>
          </w:p>
        </w:tc>
        <w:tc>
          <w:tcPr>
            <w:tcW w:w="2904" w:type="dxa"/>
          </w:tcPr>
          <w:p w:rsidR="008A28C8" w:rsidRPr="002E290D" w:rsidRDefault="008A28C8" w:rsidP="0032683F">
            <w:pPr>
              <w:tabs>
                <w:tab w:val="left" w:pos="4708"/>
              </w:tabs>
              <w:spacing w:before="0" w:line="24" w:lineRule="atLeast"/>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2E290D">
              <w:rPr>
                <w:rFonts w:cs="Times New Roman"/>
                <w:color w:val="auto"/>
                <w:sz w:val="24"/>
                <w:szCs w:val="24"/>
              </w:rPr>
              <w:t>Ngô NK 7328</w:t>
            </w:r>
          </w:p>
        </w:tc>
      </w:tr>
    </w:tbl>
    <w:p w:rsidR="008A28C8" w:rsidRPr="00726AE2" w:rsidRDefault="008A28C8" w:rsidP="0032683F">
      <w:pPr>
        <w:spacing w:before="0" w:line="24" w:lineRule="atLeast"/>
        <w:ind w:firstLine="0"/>
        <w:rPr>
          <w:rFonts w:cs="Times New Roman"/>
          <w:i/>
          <w:sz w:val="24"/>
          <w:szCs w:val="24"/>
          <w:lang w:val="nl-NL"/>
        </w:rPr>
      </w:pPr>
      <w:r w:rsidRPr="00726AE2">
        <w:rPr>
          <w:rFonts w:cs="Times New Roman"/>
          <w:i/>
          <w:sz w:val="24"/>
          <w:szCs w:val="24"/>
          <w:lang w:val="nl-NL"/>
        </w:rPr>
        <w:t>2.</w:t>
      </w:r>
      <w:r w:rsidR="00726AE2" w:rsidRPr="00726AE2">
        <w:rPr>
          <w:rFonts w:cs="Times New Roman"/>
          <w:i/>
          <w:sz w:val="24"/>
          <w:szCs w:val="24"/>
          <w:lang w:val="nl-NL"/>
        </w:rPr>
        <w:t>2</w:t>
      </w:r>
      <w:r w:rsidRPr="00726AE2">
        <w:rPr>
          <w:rFonts w:cs="Times New Roman"/>
          <w:i/>
          <w:sz w:val="24"/>
          <w:szCs w:val="24"/>
          <w:lang w:val="nl-NL"/>
        </w:rPr>
        <w:t>.1. Chỉ tiêu và phương pháp theo dõi</w:t>
      </w:r>
    </w:p>
    <w:p w:rsidR="008A28C8" w:rsidRPr="002E290D" w:rsidRDefault="008A28C8" w:rsidP="0032683F">
      <w:pPr>
        <w:pStyle w:val="NoSpacing"/>
        <w:spacing w:after="0" w:line="24" w:lineRule="atLeast"/>
        <w:jc w:val="both"/>
        <w:rPr>
          <w:rFonts w:ascii="Times New Roman" w:hAnsi="Times New Roman"/>
          <w:bCs/>
          <w:iCs/>
          <w:sz w:val="24"/>
          <w:szCs w:val="24"/>
        </w:rPr>
      </w:pPr>
      <w:r w:rsidRPr="002E290D">
        <w:rPr>
          <w:rFonts w:ascii="Times New Roman" w:hAnsi="Times New Roman"/>
          <w:sz w:val="24"/>
          <w:szCs w:val="24"/>
        </w:rPr>
        <w:t xml:space="preserve">        - Đối với cây lúa: </w:t>
      </w:r>
      <w:r w:rsidRPr="002E290D">
        <w:rPr>
          <w:rFonts w:ascii="Times New Roman" w:hAnsi="Times New Roman"/>
          <w:sz w:val="24"/>
          <w:szCs w:val="24"/>
          <w:lang w:val="vi-VN"/>
        </w:rPr>
        <w:t xml:space="preserve">Các chỉ tiêu theo dõi và đánh giá dựa vào </w:t>
      </w:r>
      <w:r w:rsidRPr="002E290D">
        <w:rPr>
          <w:rFonts w:ascii="Times New Roman" w:hAnsi="Times New Roman"/>
          <w:bCs/>
          <w:iCs/>
          <w:sz w:val="24"/>
          <w:szCs w:val="24"/>
          <w:lang w:val="nb-NO"/>
        </w:rPr>
        <w:t>Quy chuẩn kỹ thuật quốc gia về khảo nghiệm giá trị canh tác và sử dụng của giống lúa</w:t>
      </w:r>
      <w:r w:rsidRPr="002E290D">
        <w:rPr>
          <w:rFonts w:ascii="Times New Roman" w:hAnsi="Times New Roman"/>
          <w:bCs/>
          <w:sz w:val="24"/>
          <w:szCs w:val="24"/>
          <w:lang w:val="nb-NO"/>
        </w:rPr>
        <w:t xml:space="preserve"> </w:t>
      </w:r>
      <w:r w:rsidRPr="002E290D">
        <w:rPr>
          <w:rFonts w:ascii="Times New Roman" w:hAnsi="Times New Roman"/>
          <w:sz w:val="24"/>
          <w:szCs w:val="24"/>
          <w:lang w:val="vi-VN"/>
        </w:rPr>
        <w:t>(</w:t>
      </w:r>
      <w:r w:rsidRPr="002E290D">
        <w:rPr>
          <w:rFonts w:ascii="Times New Roman" w:hAnsi="Times New Roman"/>
          <w:bCs/>
          <w:iCs/>
          <w:sz w:val="24"/>
          <w:szCs w:val="24"/>
          <w:lang w:val="nb-NO"/>
        </w:rPr>
        <w:t>QCVN 01-55: 2011/BNNPTNT)</w:t>
      </w:r>
      <w:r w:rsidRPr="002E290D">
        <w:rPr>
          <w:rFonts w:ascii="Times New Roman" w:hAnsi="Times New Roman"/>
          <w:bCs/>
          <w:iCs/>
          <w:sz w:val="24"/>
          <w:szCs w:val="24"/>
        </w:rPr>
        <w:t xml:space="preserve">. </w:t>
      </w:r>
    </w:p>
    <w:p w:rsidR="008A28C8" w:rsidRPr="002E290D" w:rsidRDefault="008A28C8" w:rsidP="0032683F">
      <w:pPr>
        <w:pStyle w:val="NoSpacing"/>
        <w:spacing w:after="0" w:line="24" w:lineRule="atLeast"/>
        <w:ind w:firstLine="720"/>
        <w:jc w:val="both"/>
        <w:rPr>
          <w:rFonts w:ascii="Times New Roman" w:hAnsi="Times New Roman"/>
          <w:bCs/>
          <w:sz w:val="24"/>
          <w:szCs w:val="24"/>
        </w:rPr>
      </w:pPr>
      <w:r w:rsidRPr="002E290D">
        <w:rPr>
          <w:rFonts w:ascii="Times New Roman" w:hAnsi="Times New Roman"/>
          <w:bCs/>
          <w:sz w:val="24"/>
          <w:szCs w:val="24"/>
        </w:rPr>
        <w:t xml:space="preserve">Các chỉ tiêu theo dõi bao gồm: </w:t>
      </w:r>
    </w:p>
    <w:p w:rsidR="008A28C8" w:rsidRPr="002E290D" w:rsidRDefault="008A28C8" w:rsidP="0032683F">
      <w:pPr>
        <w:pStyle w:val="NoSpacing"/>
        <w:spacing w:after="0" w:line="24" w:lineRule="atLeast"/>
        <w:jc w:val="both"/>
        <w:rPr>
          <w:rFonts w:ascii="Times New Roman" w:hAnsi="Times New Roman"/>
          <w:bCs/>
          <w:sz w:val="24"/>
          <w:szCs w:val="24"/>
        </w:rPr>
      </w:pPr>
      <w:r w:rsidRPr="002E290D">
        <w:rPr>
          <w:rFonts w:ascii="Times New Roman" w:hAnsi="Times New Roman"/>
          <w:bCs/>
          <w:sz w:val="24"/>
          <w:szCs w:val="24"/>
        </w:rPr>
        <w:t xml:space="preserve">         - </w:t>
      </w:r>
      <w:r w:rsidRPr="002E290D">
        <w:rPr>
          <w:rFonts w:ascii="Times New Roman" w:hAnsi="Times New Roman"/>
          <w:bCs/>
          <w:sz w:val="24"/>
          <w:szCs w:val="24"/>
          <w:lang w:val="vi-VN"/>
        </w:rPr>
        <w:t>Thời gian sinh trưởng</w:t>
      </w:r>
      <w:r w:rsidRPr="002E290D">
        <w:rPr>
          <w:rFonts w:ascii="Times New Roman" w:hAnsi="Times New Roman"/>
          <w:bCs/>
          <w:sz w:val="24"/>
          <w:szCs w:val="24"/>
        </w:rPr>
        <w:t>: (</w:t>
      </w:r>
      <w:r w:rsidRPr="002E290D">
        <w:rPr>
          <w:rFonts w:ascii="Times New Roman" w:hAnsi="Times New Roman"/>
          <w:bCs/>
          <w:sz w:val="24"/>
          <w:szCs w:val="24"/>
          <w:lang w:val="vi-VN"/>
        </w:rPr>
        <w:t>Ngày gieo</w:t>
      </w:r>
      <w:r w:rsidRPr="002E290D">
        <w:rPr>
          <w:rFonts w:ascii="Times New Roman" w:hAnsi="Times New Roman"/>
          <w:bCs/>
          <w:sz w:val="24"/>
          <w:szCs w:val="24"/>
        </w:rPr>
        <w:t>, n</w:t>
      </w:r>
      <w:r w:rsidRPr="002E290D">
        <w:rPr>
          <w:rFonts w:ascii="Times New Roman" w:hAnsi="Times New Roman"/>
          <w:bCs/>
          <w:sz w:val="24"/>
          <w:szCs w:val="24"/>
          <w:lang w:val="vi-VN"/>
        </w:rPr>
        <w:t>gày bắt đầu trỗ: khi có 10% cây theo dõi có bông ra khỏi lá đòng</w:t>
      </w:r>
      <w:r w:rsidRPr="002E290D">
        <w:rPr>
          <w:rFonts w:ascii="Times New Roman" w:hAnsi="Times New Roman"/>
          <w:bCs/>
          <w:sz w:val="24"/>
          <w:szCs w:val="24"/>
        </w:rPr>
        <w:t>, n</w:t>
      </w:r>
      <w:r w:rsidRPr="002E290D">
        <w:rPr>
          <w:rFonts w:ascii="Times New Roman" w:hAnsi="Times New Roman"/>
          <w:bCs/>
          <w:sz w:val="24"/>
          <w:szCs w:val="24"/>
          <w:lang w:val="vi-VN"/>
        </w:rPr>
        <w:t>gày trỗ hoàn toàn: khi có 80% số cây theo dõi trỗ bông</w:t>
      </w:r>
      <w:r w:rsidRPr="002E290D">
        <w:rPr>
          <w:rFonts w:ascii="Times New Roman" w:hAnsi="Times New Roman"/>
          <w:bCs/>
          <w:sz w:val="24"/>
          <w:szCs w:val="24"/>
        </w:rPr>
        <w:t>, n</w:t>
      </w:r>
      <w:r w:rsidRPr="002E290D">
        <w:rPr>
          <w:rFonts w:ascii="Times New Roman" w:hAnsi="Times New Roman"/>
          <w:bCs/>
          <w:spacing w:val="-6"/>
          <w:sz w:val="24"/>
          <w:szCs w:val="24"/>
          <w:lang w:val="vi-VN"/>
        </w:rPr>
        <w:t>gày chín hoàn toàn:</w:t>
      </w:r>
      <w:r w:rsidRPr="002E290D">
        <w:rPr>
          <w:rFonts w:ascii="Times New Roman" w:hAnsi="Times New Roman"/>
          <w:bCs/>
          <w:sz w:val="24"/>
          <w:szCs w:val="24"/>
          <w:lang w:val="vi-VN"/>
        </w:rPr>
        <w:t xml:space="preserve"> khi có 80% số bông chín (khi hạt đã chắc cứng, vỏ hạt chuyển từ vàng sáng sang vàng rồi khô dần, mày trấu khô)</w:t>
      </w:r>
      <w:r w:rsidRPr="002E290D">
        <w:rPr>
          <w:rFonts w:ascii="Times New Roman" w:hAnsi="Times New Roman"/>
          <w:bCs/>
          <w:sz w:val="24"/>
          <w:szCs w:val="24"/>
        </w:rPr>
        <w:t xml:space="preserve">; </w:t>
      </w:r>
    </w:p>
    <w:p w:rsidR="008A28C8" w:rsidRPr="002E290D" w:rsidRDefault="008A28C8" w:rsidP="0032683F">
      <w:pPr>
        <w:pStyle w:val="NoSpacing"/>
        <w:spacing w:after="0" w:line="24" w:lineRule="atLeast"/>
        <w:jc w:val="both"/>
        <w:rPr>
          <w:rFonts w:ascii="Times New Roman" w:hAnsi="Times New Roman"/>
          <w:sz w:val="24"/>
          <w:szCs w:val="24"/>
        </w:rPr>
      </w:pPr>
      <w:r w:rsidRPr="002E290D">
        <w:rPr>
          <w:rFonts w:ascii="Times New Roman" w:hAnsi="Times New Roman"/>
          <w:sz w:val="24"/>
          <w:szCs w:val="24"/>
        </w:rPr>
        <w:t xml:space="preserve">        - </w:t>
      </w:r>
      <w:r w:rsidRPr="002E290D">
        <w:rPr>
          <w:rFonts w:ascii="Times New Roman" w:hAnsi="Times New Roman"/>
          <w:sz w:val="24"/>
          <w:szCs w:val="24"/>
          <w:lang w:val="vi-VN"/>
        </w:rPr>
        <w:t>Các yếu tố cấu thành năng suất và năng suất</w:t>
      </w:r>
      <w:r w:rsidRPr="002E290D">
        <w:rPr>
          <w:rFonts w:ascii="Times New Roman" w:hAnsi="Times New Roman"/>
          <w:sz w:val="24"/>
          <w:szCs w:val="24"/>
        </w:rPr>
        <w:t xml:space="preserve"> (tạ/ha): (</w:t>
      </w:r>
      <w:r w:rsidRPr="002E290D">
        <w:rPr>
          <w:rFonts w:ascii="Times New Roman" w:hAnsi="Times New Roman"/>
          <w:bCs/>
          <w:sz w:val="24"/>
          <w:szCs w:val="24"/>
          <w:lang w:val="vi-VN"/>
        </w:rPr>
        <w:t>Số bông hữu hiệu/m</w:t>
      </w:r>
      <w:r w:rsidRPr="002E290D">
        <w:rPr>
          <w:rFonts w:ascii="Times New Roman" w:hAnsi="Times New Roman"/>
          <w:bCs/>
          <w:sz w:val="24"/>
          <w:szCs w:val="24"/>
          <w:vertAlign w:val="superscript"/>
          <w:lang w:val="vi-VN"/>
        </w:rPr>
        <w:t>2</w:t>
      </w:r>
      <w:r w:rsidRPr="002E290D">
        <w:rPr>
          <w:rFonts w:ascii="Times New Roman" w:hAnsi="Times New Roman"/>
          <w:bCs/>
          <w:sz w:val="24"/>
          <w:szCs w:val="24"/>
          <w:lang w:val="vi-VN"/>
        </w:rPr>
        <w:t>: tính các bông có từ 10 hạt trở lên</w:t>
      </w:r>
      <w:r w:rsidRPr="002E290D">
        <w:rPr>
          <w:rFonts w:ascii="Times New Roman" w:hAnsi="Times New Roman"/>
          <w:bCs/>
          <w:sz w:val="24"/>
          <w:szCs w:val="24"/>
        </w:rPr>
        <w:t xml:space="preserve">, </w:t>
      </w:r>
      <w:r w:rsidRPr="002E290D">
        <w:rPr>
          <w:rFonts w:ascii="Times New Roman" w:hAnsi="Times New Roman"/>
          <w:bCs/>
          <w:sz w:val="24"/>
          <w:szCs w:val="24"/>
          <w:lang w:val="vi-VN"/>
        </w:rPr>
        <w:t>Số hạt/bông</w:t>
      </w:r>
      <w:r w:rsidRPr="002E290D">
        <w:rPr>
          <w:rFonts w:ascii="Times New Roman" w:hAnsi="Times New Roman"/>
          <w:bCs/>
          <w:sz w:val="24"/>
          <w:szCs w:val="24"/>
        </w:rPr>
        <w:t xml:space="preserve">, </w:t>
      </w:r>
      <w:r w:rsidRPr="002E290D">
        <w:rPr>
          <w:rFonts w:ascii="Times New Roman" w:hAnsi="Times New Roman"/>
          <w:bCs/>
          <w:sz w:val="24"/>
          <w:szCs w:val="24"/>
          <w:lang w:val="vi-VN"/>
        </w:rPr>
        <w:t>Số hạt chắc/bông</w:t>
      </w:r>
      <w:r w:rsidRPr="002E290D">
        <w:rPr>
          <w:rFonts w:ascii="Times New Roman" w:hAnsi="Times New Roman"/>
          <w:bCs/>
          <w:sz w:val="24"/>
          <w:szCs w:val="24"/>
        </w:rPr>
        <w:t xml:space="preserve">, </w:t>
      </w:r>
      <w:r w:rsidRPr="002E290D">
        <w:rPr>
          <w:rFonts w:ascii="Times New Roman" w:hAnsi="Times New Roman"/>
          <w:sz w:val="24"/>
          <w:szCs w:val="24"/>
          <w:lang w:val="vi-VN"/>
        </w:rPr>
        <w:t xml:space="preserve">Khối lượng 1000 hạt (gam): </w:t>
      </w:r>
      <w:r w:rsidRPr="002E290D">
        <w:rPr>
          <w:rFonts w:ascii="Times New Roman" w:hAnsi="Times New Roman"/>
          <w:sz w:val="24"/>
          <w:szCs w:val="24"/>
        </w:rPr>
        <w:t xml:space="preserve">  </w:t>
      </w:r>
      <w:r w:rsidRPr="002E290D">
        <w:rPr>
          <w:rFonts w:ascii="Times New Roman" w:hAnsi="Times New Roman"/>
          <w:sz w:val="24"/>
          <w:szCs w:val="24"/>
          <w:lang w:val="vi-VN"/>
        </w:rPr>
        <w:t xml:space="preserve">Cân </w:t>
      </w:r>
      <w:r w:rsidRPr="002E290D">
        <w:rPr>
          <w:rFonts w:ascii="Times New Roman" w:hAnsi="Times New Roman"/>
          <w:sz w:val="24"/>
          <w:szCs w:val="24"/>
        </w:rPr>
        <w:t>3</w:t>
      </w:r>
      <w:r w:rsidRPr="002E290D">
        <w:rPr>
          <w:rFonts w:ascii="Times New Roman" w:hAnsi="Times New Roman"/>
          <w:sz w:val="24"/>
          <w:szCs w:val="24"/>
          <w:lang w:val="vi-VN"/>
        </w:rPr>
        <w:t xml:space="preserve"> mẫu 100 hạt ở độ ẩm 14% lấy một chữ số sau dấu phẩy</w:t>
      </w:r>
      <w:r w:rsidRPr="002E290D">
        <w:rPr>
          <w:rFonts w:ascii="Times New Roman" w:hAnsi="Times New Roman"/>
          <w:sz w:val="24"/>
          <w:szCs w:val="24"/>
        </w:rPr>
        <w:t>, năng suất lý thuyết và thực thu)</w:t>
      </w:r>
    </w:p>
    <w:p w:rsidR="008A28C8" w:rsidRPr="002E290D" w:rsidRDefault="008A28C8" w:rsidP="0032683F">
      <w:pPr>
        <w:pStyle w:val="ListParagraph"/>
        <w:widowControl w:val="0"/>
        <w:spacing w:before="0" w:line="24" w:lineRule="atLeast"/>
        <w:ind w:left="0"/>
        <w:contextualSpacing w:val="0"/>
        <w:rPr>
          <w:rFonts w:cs="Times New Roman"/>
          <w:sz w:val="24"/>
          <w:szCs w:val="24"/>
          <w:lang w:val="it-IT"/>
        </w:rPr>
      </w:pPr>
      <w:r w:rsidRPr="002E290D">
        <w:rPr>
          <w:rFonts w:cs="Times New Roman"/>
          <w:sz w:val="24"/>
          <w:szCs w:val="24"/>
          <w:lang w:val="it-IT"/>
        </w:rPr>
        <w:t>- Đối với cây đậu đỗ ăn hạt và vừng (dựa theo QCVN 01-62:2011/BNNPTNT): Thời gian sinh trưởng từ khi gieo đến lúc thu hoạch; chiều cao cây lúc thu hoạch; mật độ cây khi thu hoạch, số quả chắt/cây, khối lượng 100 quả hoặc 1.000 hạt, năng suất lý thuyết, năng suất thực thu; mức độ nhiễm sâu, bệnh hại chính trong điều kiện đồng ruộng.</w:t>
      </w:r>
    </w:p>
    <w:p w:rsidR="008A28C8" w:rsidRPr="002E290D" w:rsidRDefault="008A28C8" w:rsidP="0032683F">
      <w:pPr>
        <w:pStyle w:val="ListParagraph"/>
        <w:widowControl w:val="0"/>
        <w:spacing w:before="0" w:line="24" w:lineRule="atLeast"/>
        <w:ind w:left="0"/>
        <w:contextualSpacing w:val="0"/>
        <w:rPr>
          <w:rFonts w:cs="Times New Roman"/>
          <w:sz w:val="24"/>
          <w:szCs w:val="24"/>
          <w:lang w:val="it-IT"/>
        </w:rPr>
      </w:pPr>
      <w:r w:rsidRPr="002E290D">
        <w:rPr>
          <w:rFonts w:cs="Times New Roman"/>
          <w:sz w:val="24"/>
          <w:szCs w:val="24"/>
          <w:lang w:val="it-IT"/>
        </w:rPr>
        <w:t xml:space="preserve"> - Đối với cây ngô (dựa theo QCVN 01-56:2011/BNNPTNT): Thời gian sinh trưởng từ khi gieo đến khi thu hoạch; chiều cao đóng bắp và chiều cao cây khi thu hoạch; mật độ cây khi thu hoạch, số bắp/cây, số hàng hạt/bắp, số hạt/hàng, khốilượng 1.000 hạt, năng suất bắp khô; ức độ nhiễm sâu, bệnh hại chính trong điều kiện đồng ruộng.</w:t>
      </w:r>
    </w:p>
    <w:p w:rsidR="008A28C8" w:rsidRPr="002E290D" w:rsidRDefault="00FF7572" w:rsidP="0032683F">
      <w:pPr>
        <w:spacing w:before="0" w:line="24" w:lineRule="atLeast"/>
        <w:rPr>
          <w:rFonts w:cs="Times New Roman"/>
          <w:sz w:val="24"/>
          <w:szCs w:val="24"/>
          <w:lang w:val="it-IT"/>
        </w:rPr>
      </w:pPr>
      <w:r>
        <w:rPr>
          <w:rFonts w:cs="Times New Roman"/>
          <w:sz w:val="24"/>
          <w:szCs w:val="24"/>
          <w:lang w:val="it-IT"/>
        </w:rPr>
        <w:t>-</w:t>
      </w:r>
      <w:r w:rsidR="008A28C8" w:rsidRPr="002E290D">
        <w:rPr>
          <w:rFonts w:cs="Times New Roman"/>
          <w:sz w:val="24"/>
          <w:szCs w:val="24"/>
          <w:lang w:val="it-IT"/>
        </w:rPr>
        <w:t xml:space="preserve"> Đối với cây ngô thương phẩm: Theo dõi các chỉ tiêu: Thời gian sinh trưởng; ngày gieo đến chín (có khoảng 75% số cây có lá bi ở phía ngoài đã khô hoặc chân hạt có chấm đen); chiều cao cây; chiều dài bắp; số bắp/cây; khối lượng hạt khô/cây; sâu bệnh hại; năng suất hạt khô (tấn/ha).</w:t>
      </w:r>
    </w:p>
    <w:p w:rsidR="008A28C8" w:rsidRPr="002E290D" w:rsidRDefault="00FF7572" w:rsidP="0032683F">
      <w:pPr>
        <w:spacing w:before="0" w:line="24" w:lineRule="atLeast"/>
        <w:rPr>
          <w:rFonts w:cs="Times New Roman"/>
          <w:sz w:val="24"/>
          <w:szCs w:val="24"/>
          <w:lang w:val="it-IT"/>
        </w:rPr>
      </w:pPr>
      <w:r>
        <w:rPr>
          <w:rFonts w:cs="Times New Roman"/>
          <w:sz w:val="24"/>
          <w:szCs w:val="24"/>
          <w:lang w:val="it-IT"/>
        </w:rPr>
        <w:lastRenderedPageBreak/>
        <w:t>-</w:t>
      </w:r>
      <w:r w:rsidR="008A28C8" w:rsidRPr="002E290D">
        <w:rPr>
          <w:rFonts w:cs="Times New Roman"/>
          <w:sz w:val="24"/>
          <w:szCs w:val="24"/>
          <w:lang w:val="it-IT"/>
        </w:rPr>
        <w:t xml:space="preserve"> Đối với ngô sinh khối: Khi ngô có từ 6 - 7 lá thật, tiến hành cắm cọc theo dõi 5 điểm, mối điểm 5 cây theo đường chéo góc trên ruộng. Theo dõi các chỉ tiêu: Thời gian sinh trưởng; ngày chín sáp (thu hoạch); sâu đục thân; bệnh khô vằn; đổ rễ; gãy đổ thân; năng suất sinh khối (tấn/ha).</w:t>
      </w:r>
    </w:p>
    <w:p w:rsidR="008A28C8" w:rsidRPr="002E290D" w:rsidRDefault="008A28C8" w:rsidP="0032683F">
      <w:pPr>
        <w:pStyle w:val="ListParagraph"/>
        <w:widowControl w:val="0"/>
        <w:spacing w:before="0" w:line="24" w:lineRule="atLeast"/>
        <w:ind w:left="0"/>
        <w:contextualSpacing w:val="0"/>
        <w:rPr>
          <w:rFonts w:cs="Times New Roman"/>
          <w:sz w:val="24"/>
          <w:szCs w:val="24"/>
        </w:rPr>
      </w:pPr>
      <w:r w:rsidRPr="002E290D">
        <w:rPr>
          <w:rFonts w:cs="Times New Roman"/>
          <w:sz w:val="24"/>
          <w:szCs w:val="24"/>
        </w:rPr>
        <w:t>-</w:t>
      </w:r>
      <w:r w:rsidRPr="002E290D">
        <w:rPr>
          <w:rFonts w:cs="Times New Roman"/>
          <w:sz w:val="24"/>
          <w:szCs w:val="24"/>
          <w:lang w:val="vi-VN"/>
        </w:rPr>
        <w:t xml:space="preserve"> Đối với cây Khoai lang (dựa theo QCVN 01-60: 2011/BNNPTNT):</w:t>
      </w:r>
      <w:r w:rsidRPr="002E290D">
        <w:rPr>
          <w:rFonts w:cs="Times New Roman"/>
          <w:sz w:val="24"/>
          <w:szCs w:val="24"/>
        </w:rPr>
        <w:t xml:space="preserve"> </w:t>
      </w:r>
      <w:r w:rsidRPr="002E290D">
        <w:rPr>
          <w:rFonts w:cs="Times New Roman"/>
          <w:sz w:val="24"/>
          <w:szCs w:val="24"/>
          <w:lang w:val="vi-VN"/>
        </w:rPr>
        <w:t>Số ngày từ trồng đến hồi xanh; Số ngày từ trồng đến phủ kín luống; Số ngày từ trồng đến thu hoạch (TGST); Số củ và khối lượng củ/ô; NSLL và NSTT; T</w:t>
      </w:r>
      <w:r w:rsidRPr="002E290D">
        <w:rPr>
          <w:rFonts w:cs="Times New Roman"/>
          <w:sz w:val="24"/>
          <w:szCs w:val="24"/>
        </w:rPr>
        <w:t>ì</w:t>
      </w:r>
      <w:r w:rsidRPr="002E290D">
        <w:rPr>
          <w:rFonts w:cs="Times New Roman"/>
          <w:sz w:val="24"/>
          <w:szCs w:val="24"/>
          <w:lang w:val="vi-VN"/>
        </w:rPr>
        <w:t xml:space="preserve">nh hình sâu bệnh hại chính; </w:t>
      </w:r>
    </w:p>
    <w:p w:rsidR="008A28C8" w:rsidRPr="00E70FFC" w:rsidRDefault="008A28C8" w:rsidP="0032683F">
      <w:pPr>
        <w:spacing w:before="0" w:line="24" w:lineRule="atLeast"/>
        <w:ind w:firstLine="0"/>
        <w:rPr>
          <w:rFonts w:cs="Times New Roman"/>
          <w:i/>
          <w:sz w:val="24"/>
          <w:szCs w:val="24"/>
          <w:lang w:val="nl-NL"/>
        </w:rPr>
      </w:pPr>
      <w:r w:rsidRPr="00E70FFC">
        <w:rPr>
          <w:rFonts w:cs="Times New Roman"/>
          <w:i/>
          <w:sz w:val="24"/>
          <w:szCs w:val="24"/>
        </w:rPr>
        <w:t>2.</w:t>
      </w:r>
      <w:r w:rsidR="00E70FFC" w:rsidRPr="00E70FFC">
        <w:rPr>
          <w:rFonts w:cs="Times New Roman"/>
          <w:i/>
          <w:sz w:val="24"/>
          <w:szCs w:val="24"/>
        </w:rPr>
        <w:t>2</w:t>
      </w:r>
      <w:r w:rsidRPr="00E70FFC">
        <w:rPr>
          <w:rFonts w:cs="Times New Roman"/>
          <w:i/>
          <w:sz w:val="24"/>
          <w:szCs w:val="24"/>
        </w:rPr>
        <w:t>.2. Phương pháp áp dụng k</w:t>
      </w:r>
      <w:r w:rsidRPr="00E70FFC">
        <w:rPr>
          <w:rFonts w:cs="Times New Roman"/>
          <w:i/>
          <w:sz w:val="24"/>
          <w:szCs w:val="24"/>
          <w:lang w:val="nl-NL"/>
        </w:rPr>
        <w:t>ỹ thuật canh tác sử dụng trong các thử nghiệm:</w:t>
      </w:r>
    </w:p>
    <w:p w:rsidR="008A28C8" w:rsidRPr="002E290D" w:rsidRDefault="008A28C8" w:rsidP="0032683F">
      <w:pPr>
        <w:spacing w:before="0" w:line="24" w:lineRule="atLeast"/>
        <w:rPr>
          <w:rFonts w:cs="Times New Roman"/>
          <w:sz w:val="24"/>
          <w:szCs w:val="24"/>
          <w:lang w:val="nl-NL"/>
        </w:rPr>
      </w:pPr>
      <w:r w:rsidRPr="002E290D">
        <w:rPr>
          <w:rFonts w:cs="Times New Roman"/>
          <w:sz w:val="24"/>
          <w:szCs w:val="24"/>
          <w:lang w:val="nl-NL"/>
        </w:rPr>
        <w:t>- Thời vụ: Thời vụ của từng đối tượng cây trồng được điều chỉnh tùy vào điều kiện thực tế sản xuất của địa phương cho từng vùng của mỗi tỉnh.</w:t>
      </w:r>
    </w:p>
    <w:p w:rsidR="008A28C8" w:rsidRPr="002E290D" w:rsidRDefault="008A28C8" w:rsidP="0032683F">
      <w:pPr>
        <w:pStyle w:val="ListParagraph"/>
        <w:widowControl w:val="0"/>
        <w:spacing w:before="0" w:line="24" w:lineRule="atLeast"/>
        <w:ind w:left="0"/>
        <w:contextualSpacing w:val="0"/>
        <w:rPr>
          <w:rFonts w:cs="Times New Roman"/>
          <w:sz w:val="24"/>
          <w:szCs w:val="24"/>
          <w:lang w:val="nl-NL"/>
        </w:rPr>
      </w:pPr>
      <w:r w:rsidRPr="002E290D">
        <w:rPr>
          <w:rFonts w:cs="Times New Roman"/>
          <w:sz w:val="24"/>
          <w:szCs w:val="24"/>
          <w:lang w:val="nl-NL"/>
        </w:rPr>
        <w:t xml:space="preserve">- Giống sử dụng và kỹ thuật canh tác: Kế thừa các kết quả nghiên cứu trước đó đã được ứng dung vào sản xuất theo các quy trình kỹ thuật đối với từng cây trồng cụ thể </w:t>
      </w:r>
      <w:r w:rsidRPr="002E290D">
        <w:rPr>
          <w:rFonts w:cs="Times New Roman"/>
          <w:i/>
          <w:sz w:val="24"/>
          <w:szCs w:val="24"/>
          <w:lang w:val="nl-NL"/>
        </w:rPr>
        <w:t>(các quy trình kỹ thuật sản xuất cho các cây trồng có phụ lục kèm theo)</w:t>
      </w:r>
      <w:r w:rsidRPr="002E290D">
        <w:rPr>
          <w:rFonts w:cs="Times New Roman"/>
          <w:sz w:val="24"/>
          <w:szCs w:val="24"/>
          <w:lang w:val="nl-NL"/>
        </w:rPr>
        <w:t xml:space="preserve"> và từ thực tiển sản xuất đối với từng loại cây trồng tại các vùng khác nhau. Đồng thời căn cứ, tham khảo và thực hiện theo các Quy chuẩn Việt Nam: QCVN 01-62:2011/BNNPTNT đối với cây đậu đỗ ăn hạt và vừng; QCVN 01-56:2011/BNNPTNT đối với cây ngô;</w:t>
      </w:r>
    </w:p>
    <w:p w:rsidR="008A28C8" w:rsidRPr="00372AC0" w:rsidRDefault="008A28C8" w:rsidP="0032683F">
      <w:pPr>
        <w:widowControl w:val="0"/>
        <w:spacing w:before="0" w:line="24" w:lineRule="atLeast"/>
        <w:ind w:firstLine="0"/>
        <w:rPr>
          <w:rFonts w:cs="Times New Roman"/>
          <w:i/>
          <w:sz w:val="24"/>
          <w:szCs w:val="24"/>
          <w:lang w:val="pt-BR"/>
        </w:rPr>
      </w:pPr>
      <w:r w:rsidRPr="00372AC0">
        <w:rPr>
          <w:rFonts w:cs="Times New Roman"/>
          <w:i/>
          <w:sz w:val="24"/>
          <w:szCs w:val="24"/>
        </w:rPr>
        <w:t>2.</w:t>
      </w:r>
      <w:r w:rsidR="00372AC0" w:rsidRPr="00372AC0">
        <w:rPr>
          <w:rFonts w:cs="Times New Roman"/>
          <w:i/>
          <w:sz w:val="24"/>
          <w:szCs w:val="24"/>
        </w:rPr>
        <w:t>2</w:t>
      </w:r>
      <w:r w:rsidRPr="00372AC0">
        <w:rPr>
          <w:rFonts w:cs="Times New Roman"/>
          <w:i/>
          <w:sz w:val="24"/>
          <w:szCs w:val="24"/>
        </w:rPr>
        <w:t>.3. Phương pháp xử lý số liệu và phân tích số liệu</w:t>
      </w:r>
    </w:p>
    <w:p w:rsidR="008A28C8" w:rsidRPr="002E290D" w:rsidRDefault="008A28C8" w:rsidP="0032683F">
      <w:pPr>
        <w:pStyle w:val="ListParagraph"/>
        <w:widowControl w:val="0"/>
        <w:spacing w:before="0" w:line="24" w:lineRule="atLeast"/>
        <w:ind w:left="0"/>
        <w:contextualSpacing w:val="0"/>
        <w:rPr>
          <w:rFonts w:cs="Times New Roman"/>
          <w:sz w:val="24"/>
          <w:szCs w:val="24"/>
          <w:lang w:val="pt-BR"/>
        </w:rPr>
      </w:pPr>
      <w:r w:rsidRPr="002E290D">
        <w:rPr>
          <w:rFonts w:cs="Times New Roman"/>
          <w:sz w:val="24"/>
          <w:szCs w:val="24"/>
          <w:lang w:val="pt-BR"/>
        </w:rPr>
        <w:t>- Sử dụng phương pháp thống kê sinh học để phân tích số liệu thực nghiệm thông qua chương trình máy tính Excel.</w:t>
      </w:r>
    </w:p>
    <w:p w:rsidR="008A28C8" w:rsidRPr="002E290D" w:rsidRDefault="008A28C8" w:rsidP="0032683F">
      <w:pPr>
        <w:widowControl w:val="0"/>
        <w:tabs>
          <w:tab w:val="left" w:pos="567"/>
        </w:tabs>
        <w:autoSpaceDE w:val="0"/>
        <w:autoSpaceDN w:val="0"/>
        <w:spacing w:before="0" w:line="24" w:lineRule="atLeast"/>
        <w:rPr>
          <w:rFonts w:cs="Times New Roman"/>
          <w:sz w:val="24"/>
          <w:szCs w:val="24"/>
        </w:rPr>
      </w:pPr>
      <w:r w:rsidRPr="002E290D">
        <w:rPr>
          <w:rFonts w:cs="Times New Roman"/>
          <w:sz w:val="24"/>
          <w:szCs w:val="24"/>
        </w:rPr>
        <w:tab/>
        <w:t>- Đánh</w:t>
      </w:r>
      <w:r w:rsidRPr="002E290D">
        <w:rPr>
          <w:rFonts w:cs="Times New Roman"/>
          <w:spacing w:val="5"/>
          <w:sz w:val="24"/>
          <w:szCs w:val="24"/>
        </w:rPr>
        <w:t xml:space="preserve"> </w:t>
      </w:r>
      <w:r w:rsidRPr="002E290D">
        <w:rPr>
          <w:rFonts w:cs="Times New Roman"/>
          <w:sz w:val="24"/>
          <w:szCs w:val="24"/>
        </w:rPr>
        <w:t>giá</w:t>
      </w:r>
      <w:r w:rsidRPr="002E290D">
        <w:rPr>
          <w:rFonts w:cs="Times New Roman"/>
          <w:spacing w:val="6"/>
          <w:sz w:val="24"/>
          <w:szCs w:val="24"/>
        </w:rPr>
        <w:t xml:space="preserve"> </w:t>
      </w:r>
      <w:r w:rsidRPr="002E290D">
        <w:rPr>
          <w:rFonts w:cs="Times New Roman"/>
          <w:sz w:val="24"/>
          <w:szCs w:val="24"/>
        </w:rPr>
        <w:t>hiệu</w:t>
      </w:r>
      <w:r w:rsidRPr="002E290D">
        <w:rPr>
          <w:rFonts w:cs="Times New Roman"/>
          <w:spacing w:val="6"/>
          <w:sz w:val="24"/>
          <w:szCs w:val="24"/>
        </w:rPr>
        <w:t xml:space="preserve"> </w:t>
      </w:r>
      <w:r w:rsidRPr="002E290D">
        <w:rPr>
          <w:rFonts w:cs="Times New Roman"/>
          <w:sz w:val="24"/>
          <w:szCs w:val="24"/>
        </w:rPr>
        <w:t>quả</w:t>
      </w:r>
      <w:r w:rsidRPr="002E290D">
        <w:rPr>
          <w:rFonts w:cs="Times New Roman"/>
          <w:spacing w:val="6"/>
          <w:sz w:val="24"/>
          <w:szCs w:val="24"/>
        </w:rPr>
        <w:t xml:space="preserve"> </w:t>
      </w:r>
      <w:r w:rsidRPr="002E290D">
        <w:rPr>
          <w:rFonts w:cs="Times New Roman"/>
          <w:sz w:val="24"/>
          <w:szCs w:val="24"/>
        </w:rPr>
        <w:t>kinh</w:t>
      </w:r>
      <w:r w:rsidRPr="002E290D">
        <w:rPr>
          <w:rFonts w:cs="Times New Roman"/>
          <w:spacing w:val="9"/>
          <w:sz w:val="24"/>
          <w:szCs w:val="24"/>
        </w:rPr>
        <w:t xml:space="preserve"> </w:t>
      </w:r>
      <w:r w:rsidRPr="002E290D">
        <w:rPr>
          <w:rFonts w:cs="Times New Roman"/>
          <w:sz w:val="24"/>
          <w:szCs w:val="24"/>
        </w:rPr>
        <w:t>tế</w:t>
      </w:r>
      <w:r w:rsidRPr="002E290D">
        <w:rPr>
          <w:rFonts w:cs="Times New Roman"/>
          <w:spacing w:val="6"/>
          <w:sz w:val="24"/>
          <w:szCs w:val="24"/>
        </w:rPr>
        <w:t xml:space="preserve"> </w:t>
      </w:r>
      <w:r w:rsidRPr="002E290D">
        <w:rPr>
          <w:rFonts w:cs="Times New Roman"/>
          <w:sz w:val="24"/>
          <w:szCs w:val="24"/>
        </w:rPr>
        <w:t>của</w:t>
      </w:r>
      <w:r w:rsidRPr="002E290D">
        <w:rPr>
          <w:rFonts w:cs="Times New Roman"/>
          <w:spacing w:val="6"/>
          <w:sz w:val="24"/>
          <w:szCs w:val="24"/>
        </w:rPr>
        <w:t xml:space="preserve"> </w:t>
      </w:r>
      <w:r w:rsidRPr="002E290D">
        <w:rPr>
          <w:rFonts w:cs="Times New Roman"/>
          <w:sz w:val="24"/>
          <w:szCs w:val="24"/>
        </w:rPr>
        <w:t>các</w:t>
      </w:r>
      <w:r w:rsidRPr="002E290D">
        <w:rPr>
          <w:rFonts w:cs="Times New Roman"/>
          <w:spacing w:val="7"/>
          <w:sz w:val="24"/>
          <w:szCs w:val="24"/>
        </w:rPr>
        <w:t xml:space="preserve"> </w:t>
      </w:r>
      <w:r w:rsidRPr="002E290D">
        <w:rPr>
          <w:rFonts w:cs="Times New Roman"/>
          <w:sz w:val="24"/>
          <w:szCs w:val="24"/>
        </w:rPr>
        <w:t>cây trồng và</w:t>
      </w:r>
      <w:r w:rsidRPr="002E290D">
        <w:rPr>
          <w:rFonts w:cs="Times New Roman"/>
          <w:spacing w:val="7"/>
          <w:sz w:val="24"/>
          <w:szCs w:val="24"/>
        </w:rPr>
        <w:t xml:space="preserve"> </w:t>
      </w:r>
      <w:r w:rsidRPr="002E290D">
        <w:rPr>
          <w:rFonts w:cs="Times New Roman"/>
          <w:sz w:val="24"/>
          <w:szCs w:val="24"/>
        </w:rPr>
        <w:t>các</w:t>
      </w:r>
      <w:r w:rsidRPr="002E290D">
        <w:rPr>
          <w:rFonts w:cs="Times New Roman"/>
          <w:spacing w:val="6"/>
          <w:sz w:val="24"/>
          <w:szCs w:val="24"/>
        </w:rPr>
        <w:t xml:space="preserve"> </w:t>
      </w:r>
      <w:r w:rsidRPr="002E290D">
        <w:rPr>
          <w:rFonts w:cs="Times New Roman"/>
          <w:sz w:val="24"/>
          <w:szCs w:val="24"/>
        </w:rPr>
        <w:t>công</w:t>
      </w:r>
      <w:r w:rsidRPr="002E290D">
        <w:rPr>
          <w:rFonts w:cs="Times New Roman"/>
          <w:spacing w:val="5"/>
          <w:sz w:val="24"/>
          <w:szCs w:val="24"/>
        </w:rPr>
        <w:t xml:space="preserve"> </w:t>
      </w:r>
      <w:r w:rsidRPr="002E290D">
        <w:rPr>
          <w:rFonts w:cs="Times New Roman"/>
          <w:sz w:val="24"/>
          <w:szCs w:val="24"/>
        </w:rPr>
        <w:t>thức</w:t>
      </w:r>
      <w:r w:rsidRPr="002E290D">
        <w:rPr>
          <w:rFonts w:cs="Times New Roman"/>
          <w:spacing w:val="7"/>
          <w:sz w:val="24"/>
          <w:szCs w:val="24"/>
        </w:rPr>
        <w:t xml:space="preserve"> </w:t>
      </w:r>
      <w:r w:rsidRPr="002E290D">
        <w:rPr>
          <w:rFonts w:cs="Times New Roman"/>
          <w:sz w:val="24"/>
          <w:szCs w:val="24"/>
        </w:rPr>
        <w:t>luân</w:t>
      </w:r>
      <w:r w:rsidRPr="002E290D">
        <w:rPr>
          <w:rFonts w:cs="Times New Roman"/>
          <w:spacing w:val="9"/>
          <w:sz w:val="24"/>
          <w:szCs w:val="24"/>
        </w:rPr>
        <w:t xml:space="preserve"> </w:t>
      </w:r>
      <w:r w:rsidRPr="002E290D">
        <w:rPr>
          <w:rFonts w:cs="Times New Roman"/>
          <w:sz w:val="24"/>
          <w:szCs w:val="24"/>
        </w:rPr>
        <w:t>canh</w:t>
      </w:r>
    </w:p>
    <w:p w:rsidR="008A28C8" w:rsidRPr="002E290D" w:rsidRDefault="008A28C8" w:rsidP="0032683F">
      <w:pPr>
        <w:pStyle w:val="BodyText"/>
        <w:spacing w:before="0" w:line="24" w:lineRule="atLeast"/>
        <w:ind w:left="0"/>
        <w:rPr>
          <w:rFonts w:cs="Times New Roman"/>
          <w:sz w:val="24"/>
          <w:szCs w:val="24"/>
        </w:rPr>
      </w:pPr>
      <w:r w:rsidRPr="002E290D">
        <w:rPr>
          <w:rFonts w:cs="Times New Roman"/>
          <w:sz w:val="24"/>
          <w:szCs w:val="24"/>
        </w:rPr>
        <w:t>+ Tổng thu: GR = Y x P. Trong đó:  P là giá sản phẩm ở thời điểm thu hoạch; Y là tổng sản phẩm thu hoạch trên 1 đơn vị diện tích.</w:t>
      </w:r>
    </w:p>
    <w:p w:rsidR="008A28C8" w:rsidRPr="002E290D" w:rsidRDefault="008A28C8" w:rsidP="0032683F">
      <w:pPr>
        <w:pStyle w:val="BodyText"/>
        <w:spacing w:before="0" w:line="24" w:lineRule="atLeast"/>
        <w:ind w:left="0" w:right="264"/>
        <w:rPr>
          <w:rFonts w:cs="Times New Roman"/>
          <w:sz w:val="24"/>
          <w:szCs w:val="24"/>
        </w:rPr>
      </w:pPr>
      <w:r w:rsidRPr="002E290D">
        <w:rPr>
          <w:rFonts w:cs="Times New Roman"/>
          <w:sz w:val="24"/>
          <w:szCs w:val="24"/>
        </w:rPr>
        <w:t>+ Tổng chi phí biến động (TVC) = Chi phí vật chất + Chi phí lao động + Chi phí năng lượng + Lãi suất vốn</w:t>
      </w:r>
    </w:p>
    <w:p w:rsidR="008A28C8" w:rsidRPr="002E290D" w:rsidRDefault="008A28C8" w:rsidP="0032683F">
      <w:pPr>
        <w:pStyle w:val="BodyText"/>
        <w:spacing w:before="0" w:line="24" w:lineRule="atLeast"/>
        <w:ind w:left="0"/>
        <w:rPr>
          <w:rFonts w:cs="Times New Roman"/>
          <w:sz w:val="24"/>
          <w:szCs w:val="24"/>
        </w:rPr>
      </w:pPr>
      <w:r w:rsidRPr="002E290D">
        <w:rPr>
          <w:rFonts w:cs="Times New Roman"/>
          <w:sz w:val="24"/>
          <w:szCs w:val="24"/>
        </w:rPr>
        <w:t>+ Lợi nhuận: = GR – Tổng chi phí vật chất</w:t>
      </w:r>
    </w:p>
    <w:p w:rsidR="008A28C8" w:rsidRPr="00BC3155" w:rsidRDefault="008A28C8" w:rsidP="0032683F">
      <w:pPr>
        <w:widowControl w:val="0"/>
        <w:spacing w:before="0" w:line="24" w:lineRule="atLeast"/>
        <w:ind w:firstLine="0"/>
        <w:rPr>
          <w:rFonts w:cs="Times New Roman"/>
          <w:b/>
          <w:bCs/>
          <w:sz w:val="24"/>
          <w:szCs w:val="24"/>
        </w:rPr>
      </w:pPr>
      <w:r w:rsidRPr="00BC3155">
        <w:rPr>
          <w:rFonts w:cs="Times New Roman"/>
          <w:b/>
          <w:bCs/>
          <w:sz w:val="24"/>
          <w:szCs w:val="24"/>
        </w:rPr>
        <w:t>III. KẾT QUẢ NGHIÊN CỨU VÀ THẢO LUẬN</w:t>
      </w:r>
    </w:p>
    <w:p w:rsidR="008A28C8" w:rsidRPr="002E290D" w:rsidRDefault="008A28C8" w:rsidP="0032683F">
      <w:pPr>
        <w:pStyle w:val="ListParagraph"/>
        <w:widowControl w:val="0"/>
        <w:spacing w:before="0" w:line="24" w:lineRule="atLeast"/>
        <w:ind w:left="0" w:firstLine="0"/>
        <w:contextualSpacing w:val="0"/>
        <w:rPr>
          <w:rFonts w:cs="Times New Roman"/>
          <w:b/>
          <w:bCs/>
          <w:sz w:val="24"/>
          <w:szCs w:val="24"/>
        </w:rPr>
      </w:pPr>
      <w:r w:rsidRPr="002E290D">
        <w:rPr>
          <w:rFonts w:cs="Times New Roman"/>
          <w:b/>
          <w:bCs/>
          <w:sz w:val="24"/>
          <w:szCs w:val="24"/>
        </w:rPr>
        <w:t>3.1. Kết quả thử nghiệm các cây trồng trong vụ Hè Thu 2020 tại xã Lưu Sơn, huyện Đô Lương, Nghệ An</w:t>
      </w:r>
    </w:p>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Bảng 1. Kết quả theo dõi các chỉ tiêu sinh trưởng, phát triển và năng suất</w:t>
      </w:r>
    </w:p>
    <w:p w:rsidR="008A28C8" w:rsidRPr="002E290D" w:rsidRDefault="008A28C8" w:rsidP="0032683F">
      <w:pPr>
        <w:pStyle w:val="ListParagraph"/>
        <w:widowControl w:val="0"/>
        <w:numPr>
          <w:ilvl w:val="0"/>
          <w:numId w:val="9"/>
        </w:numPr>
        <w:spacing w:before="0" w:line="24" w:lineRule="atLeast"/>
        <w:rPr>
          <w:rFonts w:cs="Times New Roman"/>
          <w:b/>
          <w:bCs/>
          <w:sz w:val="24"/>
          <w:szCs w:val="24"/>
        </w:rPr>
      </w:pPr>
      <w:r w:rsidRPr="002E290D">
        <w:rPr>
          <w:rFonts w:cs="Times New Roman"/>
          <w:b/>
          <w:bCs/>
          <w:sz w:val="24"/>
          <w:szCs w:val="24"/>
        </w:rPr>
        <w:t>Cây Vừng đen Nghệ An</w:t>
      </w:r>
    </w:p>
    <w:tbl>
      <w:tblPr>
        <w:tblStyle w:val="TableGrid"/>
        <w:tblW w:w="9242" w:type="dxa"/>
        <w:tblInd w:w="108" w:type="dxa"/>
        <w:tblLook w:val="04A0" w:firstRow="1" w:lastRow="0" w:firstColumn="1" w:lastColumn="0" w:noHBand="0" w:noVBand="1"/>
      </w:tblPr>
      <w:tblGrid>
        <w:gridCol w:w="1589"/>
        <w:gridCol w:w="1733"/>
        <w:gridCol w:w="1392"/>
        <w:gridCol w:w="1573"/>
        <w:gridCol w:w="1340"/>
        <w:gridCol w:w="1615"/>
      </w:tblGrid>
      <w:tr w:rsidR="008A28C8" w:rsidRPr="002E290D" w:rsidTr="00105E0D">
        <w:trPr>
          <w:trHeight w:val="556"/>
        </w:trPr>
        <w:tc>
          <w:tcPr>
            <w:tcW w:w="158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Thời gian sinh trưởng</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gieo</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mọc 50%</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ra hoa</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Thu hoạch</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Tổng TGST (ngày)</w:t>
            </w:r>
          </w:p>
        </w:tc>
      </w:tr>
      <w:tr w:rsidR="008A28C8" w:rsidRPr="002E290D" w:rsidTr="00105E0D">
        <w:trPr>
          <w:trHeight w:val="163"/>
        </w:trPr>
        <w:tc>
          <w:tcPr>
            <w:tcW w:w="158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6/6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11/6</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09/7</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01/9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83</w:t>
            </w:r>
          </w:p>
        </w:tc>
      </w:tr>
      <w:tr w:rsidR="008A28C8" w:rsidRPr="002E290D" w:rsidTr="00105E0D">
        <w:trPr>
          <w:trHeight w:val="224"/>
        </w:trPr>
        <w:tc>
          <w:tcPr>
            <w:tcW w:w="158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Chỉ tiêu sinh trưởng</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 xml:space="preserve">Chiều </w:t>
            </w:r>
            <w:r w:rsidRPr="002E290D">
              <w:rPr>
                <w:rFonts w:cs="Times New Roman"/>
                <w:bCs/>
                <w:sz w:val="24"/>
                <w:szCs w:val="24"/>
              </w:rPr>
              <w:br/>
              <w:t>cao cây TB</w:t>
            </w:r>
            <w:r w:rsidRPr="002E290D">
              <w:rPr>
                <w:rFonts w:cs="Times New Roman"/>
                <w:bCs/>
                <w:sz w:val="24"/>
                <w:szCs w:val="24"/>
              </w:rPr>
              <w:br/>
              <w:t>(cm)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Số cành</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cấp 1 TB/cây</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Số quả</w:t>
            </w:r>
            <w:r w:rsidRPr="002E290D">
              <w:rPr>
                <w:rFonts w:cs="Times New Roman"/>
                <w:bCs/>
                <w:sz w:val="24"/>
                <w:szCs w:val="24"/>
              </w:rPr>
              <w:br/>
              <w:t xml:space="preserve"> chắc TB/cây</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Số hạt TB/quả</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Năng suất TB</w:t>
            </w:r>
          </w:p>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(tấn/ha)</w:t>
            </w:r>
          </w:p>
        </w:tc>
      </w:tr>
      <w:tr w:rsidR="008A28C8" w:rsidRPr="002E290D" w:rsidTr="00105E0D">
        <w:trPr>
          <w:trHeight w:val="163"/>
        </w:trPr>
        <w:tc>
          <w:tcPr>
            <w:tcW w:w="158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bCs/>
                <w:sz w:val="24"/>
                <w:szCs w:val="24"/>
              </w:rPr>
              <w:t>80,1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1,6</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bCs/>
                <w:sz w:val="24"/>
                <w:szCs w:val="24"/>
              </w:rPr>
              <w:t>22,0</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bCs/>
                <w:sz w:val="24"/>
                <w:szCs w:val="24"/>
              </w:rPr>
              <w:t>70,8</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0,87</w:t>
            </w:r>
          </w:p>
        </w:tc>
      </w:tr>
      <w:tr w:rsidR="008A28C8" w:rsidRPr="002E290D" w:rsidTr="00105E0D">
        <w:trPr>
          <w:trHeight w:val="421"/>
        </w:trPr>
        <w:tc>
          <w:tcPr>
            <w:tcW w:w="158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Tình hình sâu bệnh hại</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Bệnh chết cây con (điểm)</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Rệp (điểm)</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Héo vàng (điểm)</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Sâu khoang (con/m</w:t>
            </w:r>
            <w:r w:rsidRPr="002E290D">
              <w:rPr>
                <w:rFonts w:cs="Times New Roman"/>
                <w:bCs/>
                <w:sz w:val="24"/>
                <w:szCs w:val="24"/>
                <w:vertAlign w:val="superscript"/>
              </w:rPr>
              <w:t>2</w:t>
            </w:r>
            <w:r w:rsidRPr="002E290D">
              <w:rPr>
                <w:rFonts w:cs="Times New Roman"/>
                <w:bCs/>
                <w:sz w:val="24"/>
                <w:szCs w:val="24"/>
              </w:rPr>
              <w:t>)</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Sâu cuốn lá</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(con/m</w:t>
            </w:r>
            <w:r w:rsidRPr="002E290D">
              <w:rPr>
                <w:rFonts w:cs="Times New Roman"/>
                <w:bCs/>
                <w:sz w:val="24"/>
                <w:szCs w:val="24"/>
                <w:vertAlign w:val="superscript"/>
              </w:rPr>
              <w:t>2</w:t>
            </w:r>
            <w:r w:rsidRPr="002E290D">
              <w:rPr>
                <w:rFonts w:cs="Times New Roman"/>
                <w:bCs/>
                <w:sz w:val="24"/>
                <w:szCs w:val="24"/>
              </w:rPr>
              <w:t>)</w:t>
            </w:r>
          </w:p>
        </w:tc>
      </w:tr>
      <w:tr w:rsidR="008A28C8" w:rsidRPr="002E290D" w:rsidTr="00105E0D">
        <w:trPr>
          <w:trHeight w:val="163"/>
        </w:trPr>
        <w:tc>
          <w:tcPr>
            <w:tcW w:w="158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2,5</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3,0</w:t>
            </w:r>
          </w:p>
        </w:tc>
      </w:tr>
    </w:tbl>
    <w:p w:rsidR="008A28C8" w:rsidRPr="002E290D" w:rsidRDefault="008A28C8" w:rsidP="0032683F">
      <w:pPr>
        <w:pStyle w:val="ListParagraph"/>
        <w:numPr>
          <w:ilvl w:val="0"/>
          <w:numId w:val="9"/>
        </w:numPr>
        <w:spacing w:before="0" w:line="24" w:lineRule="atLeast"/>
        <w:rPr>
          <w:rFonts w:cs="Times New Roman"/>
          <w:b/>
          <w:sz w:val="24"/>
          <w:szCs w:val="24"/>
        </w:rPr>
      </w:pPr>
      <w:r w:rsidRPr="002E290D">
        <w:rPr>
          <w:rFonts w:cs="Times New Roman"/>
          <w:b/>
          <w:sz w:val="24"/>
          <w:szCs w:val="24"/>
        </w:rPr>
        <w:t>Cây đậu Xanh DX22</w:t>
      </w:r>
    </w:p>
    <w:tbl>
      <w:tblPr>
        <w:tblStyle w:val="TableGrid"/>
        <w:tblW w:w="9214" w:type="dxa"/>
        <w:tblInd w:w="108" w:type="dxa"/>
        <w:tblLook w:val="04A0" w:firstRow="1" w:lastRow="0" w:firstColumn="1" w:lastColumn="0" w:noHBand="0" w:noVBand="1"/>
      </w:tblPr>
      <w:tblGrid>
        <w:gridCol w:w="1560"/>
        <w:gridCol w:w="1701"/>
        <w:gridCol w:w="1559"/>
        <w:gridCol w:w="1559"/>
        <w:gridCol w:w="1276"/>
        <w:gridCol w:w="1559"/>
      </w:tblGrid>
      <w:tr w:rsidR="008A28C8" w:rsidRPr="002E290D" w:rsidTr="00105E0D">
        <w:trPr>
          <w:trHeight w:val="610"/>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Thời gian sinh trưởng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gieo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mọc 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ra hoa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Thu hoạch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w:t>
            </w:r>
          </w:p>
        </w:tc>
      </w:tr>
      <w:tr w:rsidR="008A28C8" w:rsidRPr="002E290D" w:rsidTr="00105E0D">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15/06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20/06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04/07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75</w:t>
            </w:r>
          </w:p>
        </w:tc>
      </w:tr>
      <w:tr w:rsidR="008A28C8" w:rsidRPr="002E290D" w:rsidTr="00105E0D">
        <w:trPr>
          <w:trHeight w:val="561"/>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 xml:space="preserve">Chỉ tiêu sinh trưởng và </w:t>
            </w:r>
            <w:r w:rsidRPr="002E290D">
              <w:rPr>
                <w:rFonts w:cs="Times New Roman"/>
                <w:bCs/>
                <w:sz w:val="24"/>
                <w:szCs w:val="24"/>
              </w:rPr>
              <w:lastRenderedPageBreak/>
              <w:t>phát triển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lastRenderedPageBreak/>
              <w:t xml:space="preserve">Chiều </w:t>
            </w:r>
            <w:r w:rsidRPr="002E290D">
              <w:rPr>
                <w:rFonts w:cs="Times New Roman"/>
                <w:bCs/>
                <w:sz w:val="24"/>
                <w:szCs w:val="24"/>
              </w:rPr>
              <w:br/>
              <w:t>cao cây (cm)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Số cành cấp 1 TB/cây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Số quả</w:t>
            </w:r>
            <w:r w:rsidRPr="002E290D">
              <w:rPr>
                <w:rFonts w:cs="Times New Roman"/>
                <w:bCs/>
                <w:sz w:val="24"/>
                <w:szCs w:val="24"/>
              </w:rPr>
              <w:br/>
              <w:t xml:space="preserve"> chắc/cây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 xml:space="preserve">Số hạt TB/quả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Năng suất TB (tấn/ha)</w:t>
            </w:r>
          </w:p>
        </w:tc>
      </w:tr>
      <w:tr w:rsidR="008A28C8" w:rsidRPr="002E290D" w:rsidTr="00105E0D">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bCs/>
                <w:sz w:val="24"/>
                <w:szCs w:val="24"/>
              </w:rPr>
              <w:t>47,5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bCs/>
                <w:sz w:val="24"/>
                <w:szCs w:val="24"/>
              </w:rPr>
              <w:t>19,3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bCs/>
                <w:sz w:val="24"/>
                <w:szCs w:val="24"/>
              </w:rPr>
              <w:t>10,5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1,13</w:t>
            </w:r>
          </w:p>
        </w:tc>
      </w:tr>
      <w:tr w:rsidR="008A28C8" w:rsidRPr="002E290D" w:rsidTr="00105E0D">
        <w:trPr>
          <w:trHeight w:val="347"/>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lastRenderedPageBreak/>
              <w:t>Tình hình sâu bệnh hại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Bệnh chết cây con (điểm)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Bệnh đốm nâu (điểm)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Vàng lá Virut (điểm)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Sâu xanh (con/m</w:t>
            </w:r>
            <w:r w:rsidRPr="002E290D">
              <w:rPr>
                <w:rFonts w:cs="Times New Roman"/>
                <w:bCs/>
                <w:sz w:val="24"/>
                <w:szCs w:val="24"/>
                <w:vertAlign w:val="superscript"/>
              </w:rPr>
              <w:t>2</w:t>
            </w:r>
            <w:r w:rsidRPr="002E290D">
              <w:rPr>
                <w:rFonts w:cs="Times New Roman"/>
                <w:bCs/>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Sâu đục nụ/ trái (con/m</w:t>
            </w:r>
            <w:r w:rsidRPr="002E290D">
              <w:rPr>
                <w:rFonts w:cs="Times New Roman"/>
                <w:bCs/>
                <w:sz w:val="24"/>
                <w:szCs w:val="24"/>
                <w:vertAlign w:val="superscript"/>
              </w:rPr>
              <w:t>2</w:t>
            </w:r>
            <w:r w:rsidRPr="002E290D">
              <w:rPr>
                <w:rFonts w:cs="Times New Roman"/>
                <w:bCs/>
                <w:sz w:val="24"/>
                <w:szCs w:val="24"/>
              </w:rPr>
              <w:t>)</w:t>
            </w:r>
          </w:p>
        </w:tc>
      </w:tr>
      <w:tr w:rsidR="008A28C8" w:rsidRPr="002E290D" w:rsidTr="00105E0D">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rPr>
                <w:rFonts w:cs="Times New Roman"/>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2,0</w:t>
            </w:r>
          </w:p>
        </w:tc>
      </w:tr>
    </w:tbl>
    <w:p w:rsidR="008A28C8" w:rsidRPr="002E290D" w:rsidRDefault="008A28C8" w:rsidP="0032683F">
      <w:pPr>
        <w:pStyle w:val="ListParagraph"/>
        <w:numPr>
          <w:ilvl w:val="0"/>
          <w:numId w:val="9"/>
        </w:numPr>
        <w:tabs>
          <w:tab w:val="left" w:pos="8026"/>
        </w:tabs>
        <w:spacing w:before="0" w:line="24" w:lineRule="atLeast"/>
        <w:rPr>
          <w:rFonts w:cs="Times New Roman"/>
          <w:b/>
          <w:sz w:val="24"/>
          <w:szCs w:val="24"/>
        </w:rPr>
      </w:pPr>
      <w:r w:rsidRPr="002E290D">
        <w:rPr>
          <w:rFonts w:cs="Times New Roman"/>
          <w:b/>
          <w:sz w:val="24"/>
          <w:szCs w:val="24"/>
        </w:rPr>
        <w:t>Cây Đậu tương DT2008</w:t>
      </w:r>
    </w:p>
    <w:tbl>
      <w:tblPr>
        <w:tblStyle w:val="TableGrid"/>
        <w:tblW w:w="9229" w:type="dxa"/>
        <w:tblInd w:w="108" w:type="dxa"/>
        <w:tblLook w:val="04A0" w:firstRow="1" w:lastRow="0" w:firstColumn="1" w:lastColumn="0" w:noHBand="0" w:noVBand="1"/>
      </w:tblPr>
      <w:tblGrid>
        <w:gridCol w:w="1563"/>
        <w:gridCol w:w="1698"/>
        <w:gridCol w:w="1559"/>
        <w:gridCol w:w="1559"/>
        <w:gridCol w:w="1418"/>
        <w:gridCol w:w="1432"/>
      </w:tblGrid>
      <w:tr w:rsidR="008A28C8" w:rsidRPr="002E290D" w:rsidTr="00105E0D">
        <w:trPr>
          <w:trHeight w:val="316"/>
        </w:trPr>
        <w:tc>
          <w:tcPr>
            <w:tcW w:w="1563"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Thời gian sinh trưởng</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gieo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mọc 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ra hoa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Thu hoạch</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w:t>
            </w:r>
          </w:p>
        </w:tc>
      </w:tr>
      <w:tr w:rsidR="008A28C8" w:rsidRPr="002E290D" w:rsidTr="00105E0D">
        <w:trPr>
          <w:trHeight w:val="98"/>
        </w:trPr>
        <w:tc>
          <w:tcPr>
            <w:tcW w:w="1563"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17/6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05/7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05/9</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85</w:t>
            </w:r>
          </w:p>
        </w:tc>
      </w:tr>
      <w:tr w:rsidR="008A28C8" w:rsidRPr="002E290D" w:rsidTr="00105E0D">
        <w:trPr>
          <w:trHeight w:val="607"/>
        </w:trPr>
        <w:tc>
          <w:tcPr>
            <w:tcW w:w="1563"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Chỉ tiêu sinh trưởng phát triển</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Chiều cao cây TB (cm)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Số quả chắc/cây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 xml:space="preserve">Số hạt/quả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 xml:space="preserve">P1000 hạt/gam </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Năng suất TB (tấn/ha)</w:t>
            </w:r>
          </w:p>
        </w:tc>
      </w:tr>
      <w:tr w:rsidR="008A28C8" w:rsidRPr="002E290D" w:rsidTr="00105E0D">
        <w:trPr>
          <w:trHeight w:val="98"/>
        </w:trPr>
        <w:tc>
          <w:tcPr>
            <w:tcW w:w="1563"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bCs/>
                <w:sz w:val="24"/>
                <w:szCs w:val="24"/>
              </w:rPr>
              <w:t>73,13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45,7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bCs/>
                <w:sz w:val="24"/>
                <w:szCs w:val="24"/>
              </w:rPr>
              <w:t>2,42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197</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1,44</w:t>
            </w:r>
          </w:p>
        </w:tc>
      </w:tr>
      <w:tr w:rsidR="008A28C8" w:rsidRPr="002E290D" w:rsidTr="00105E0D">
        <w:trPr>
          <w:trHeight w:val="616"/>
        </w:trPr>
        <w:tc>
          <w:tcPr>
            <w:tcW w:w="1563"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Tình hình sâu bệnh hại</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Bệnh sương mai (điểm)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Rệp đốm nâu      (điểm)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Phấn trắng (điểm)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Rỉ sắt</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w:t>
            </w:r>
          </w:p>
        </w:tc>
      </w:tr>
      <w:tr w:rsidR="008A28C8" w:rsidRPr="002E290D" w:rsidTr="00105E0D">
        <w:trPr>
          <w:trHeight w:val="98"/>
        </w:trPr>
        <w:tc>
          <w:tcPr>
            <w:tcW w:w="1563"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rPr>
                <w:rFonts w:cs="Times New Roman"/>
                <w:sz w:val="24"/>
                <w:szCs w:val="24"/>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1</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
                <w:bCs/>
                <w:sz w:val="24"/>
                <w:szCs w:val="24"/>
              </w:rPr>
            </w:pPr>
            <w:r w:rsidRPr="002E290D">
              <w:rPr>
                <w:rFonts w:cs="Times New Roman"/>
                <w:b/>
                <w:bCs/>
                <w:sz w:val="24"/>
                <w:szCs w:val="24"/>
              </w:rPr>
              <w:t>-</w:t>
            </w:r>
          </w:p>
        </w:tc>
      </w:tr>
    </w:tbl>
    <w:p w:rsidR="008A28C8" w:rsidRPr="002E290D" w:rsidRDefault="008A28C8" w:rsidP="0032683F">
      <w:pPr>
        <w:pStyle w:val="ListParagraph"/>
        <w:numPr>
          <w:ilvl w:val="0"/>
          <w:numId w:val="9"/>
        </w:numPr>
        <w:spacing w:before="0" w:line="24" w:lineRule="atLeast"/>
        <w:rPr>
          <w:rFonts w:cs="Times New Roman"/>
          <w:b/>
          <w:sz w:val="24"/>
          <w:szCs w:val="24"/>
        </w:rPr>
      </w:pPr>
      <w:r w:rsidRPr="002E290D">
        <w:rPr>
          <w:rFonts w:cs="Times New Roman"/>
          <w:b/>
          <w:bCs/>
          <w:sz w:val="24"/>
          <w:szCs w:val="24"/>
        </w:rPr>
        <w:t xml:space="preserve">Cây </w:t>
      </w:r>
      <w:r w:rsidRPr="002E290D">
        <w:rPr>
          <w:rFonts w:cs="Times New Roman"/>
          <w:b/>
          <w:sz w:val="24"/>
          <w:szCs w:val="24"/>
        </w:rPr>
        <w:t>Ngô VN5885</w:t>
      </w:r>
    </w:p>
    <w:tbl>
      <w:tblPr>
        <w:tblStyle w:val="TableGrid"/>
        <w:tblW w:w="9214" w:type="dxa"/>
        <w:tblInd w:w="108" w:type="dxa"/>
        <w:tblLook w:val="04A0" w:firstRow="1" w:lastRow="0" w:firstColumn="1" w:lastColumn="0" w:noHBand="0" w:noVBand="1"/>
      </w:tblPr>
      <w:tblGrid>
        <w:gridCol w:w="1945"/>
        <w:gridCol w:w="1553"/>
        <w:gridCol w:w="1464"/>
        <w:gridCol w:w="1417"/>
        <w:gridCol w:w="1398"/>
        <w:gridCol w:w="1437"/>
      </w:tblGrid>
      <w:tr w:rsidR="008A28C8" w:rsidRPr="002E290D" w:rsidTr="00105E0D">
        <w:trPr>
          <w:trHeight w:val="537"/>
        </w:trPr>
        <w:tc>
          <w:tcPr>
            <w:tcW w:w="19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Thời gian sinh trưởng</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Ngày gieo</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trổ cờ (ngày)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phun râu (ngày)</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Thu hoạch</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(ngày)</w:t>
            </w:r>
          </w:p>
        </w:tc>
      </w:tr>
      <w:tr w:rsidR="008A28C8" w:rsidRPr="002E290D" w:rsidTr="00105E0D">
        <w:trPr>
          <w:trHeight w:val="168"/>
        </w:trPr>
        <w:tc>
          <w:tcPr>
            <w:tcW w:w="1945"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06/6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52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54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16/9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100</w:t>
            </w:r>
          </w:p>
        </w:tc>
      </w:tr>
      <w:tr w:rsidR="008A28C8" w:rsidRPr="002E290D" w:rsidTr="00105E0D">
        <w:trPr>
          <w:trHeight w:val="550"/>
        </w:trPr>
        <w:tc>
          <w:tcPr>
            <w:tcW w:w="19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Chỉ tiêu sinh trưởng phát triển</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Chiều cao cây TB (cm)</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Chiều dài bắp (cm)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bắp/cây</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P hạt khô/ cây (g/cây)</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TB (tấn/ha)</w:t>
            </w:r>
          </w:p>
        </w:tc>
      </w:tr>
      <w:tr w:rsidR="008A28C8" w:rsidRPr="002E290D" w:rsidTr="00105E0D">
        <w:trPr>
          <w:trHeight w:val="168"/>
        </w:trPr>
        <w:tc>
          <w:tcPr>
            <w:tcW w:w="1945"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bCs/>
                <w:sz w:val="24"/>
                <w:szCs w:val="24"/>
              </w:rPr>
              <w:t>210,2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16,5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bCs/>
                <w:sz w:val="24"/>
                <w:szCs w:val="24"/>
              </w:rPr>
              <w:t>2</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bCs/>
                <w:sz w:val="24"/>
                <w:szCs w:val="24"/>
              </w:rPr>
              <w:t>128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6,29</w:t>
            </w:r>
          </w:p>
        </w:tc>
      </w:tr>
      <w:tr w:rsidR="008A28C8" w:rsidRPr="002E290D" w:rsidTr="00105E0D">
        <w:trPr>
          <w:trHeight w:val="264"/>
        </w:trPr>
        <w:tc>
          <w:tcPr>
            <w:tcW w:w="1945"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Tình hình sâu bệnh hại</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Khô vằn (điểm)</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Sâu đục thân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Héo xanh khi chín (%)</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Đổ rễ khi chín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 xml:space="preserve">Thối bắp </w:t>
            </w:r>
          </w:p>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khi chín (%)</w:t>
            </w:r>
          </w:p>
        </w:tc>
      </w:tr>
      <w:tr w:rsidR="008A28C8" w:rsidRPr="002E290D" w:rsidTr="00105E0D">
        <w:trPr>
          <w:trHeight w:val="168"/>
        </w:trPr>
        <w:tc>
          <w:tcPr>
            <w:tcW w:w="1945"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5,0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4,9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1,5</w:t>
            </w:r>
          </w:p>
        </w:tc>
      </w:tr>
    </w:tbl>
    <w:p w:rsidR="008A28C8" w:rsidRPr="00A33060" w:rsidRDefault="008A28C8" w:rsidP="0032683F">
      <w:pPr>
        <w:widowControl w:val="0"/>
        <w:spacing w:before="0" w:line="24" w:lineRule="atLeast"/>
        <w:ind w:firstLine="720"/>
        <w:rPr>
          <w:rFonts w:cs="Times New Roman"/>
          <w:b/>
          <w:sz w:val="24"/>
          <w:szCs w:val="24"/>
        </w:rPr>
      </w:pPr>
      <w:r w:rsidRPr="00A33060">
        <w:rPr>
          <w:rFonts w:cs="Times New Roman"/>
          <w:b/>
          <w:sz w:val="24"/>
          <w:szCs w:val="24"/>
        </w:rPr>
        <w:t xml:space="preserve">e, Cây lúa ở công thức đối chứng </w:t>
      </w:r>
    </w:p>
    <w:tbl>
      <w:tblPr>
        <w:tblStyle w:val="TableGrid"/>
        <w:tblW w:w="9270" w:type="dxa"/>
        <w:tblInd w:w="108" w:type="dxa"/>
        <w:tblLayout w:type="fixed"/>
        <w:tblLook w:val="04A0" w:firstRow="1" w:lastRow="0" w:firstColumn="1" w:lastColumn="0" w:noHBand="0" w:noVBand="1"/>
      </w:tblPr>
      <w:tblGrid>
        <w:gridCol w:w="1260"/>
        <w:gridCol w:w="1350"/>
        <w:gridCol w:w="1170"/>
        <w:gridCol w:w="1350"/>
        <w:gridCol w:w="1440"/>
        <w:gridCol w:w="1260"/>
        <w:gridCol w:w="1440"/>
      </w:tblGrid>
      <w:tr w:rsidR="008A28C8" w:rsidRPr="002E290D" w:rsidTr="00105E0D">
        <w:trPr>
          <w:trHeight w:val="55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Thời gian sinh trưởng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 xml:space="preserve">Ngày gieo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Ngày gieo – ( 3 lá) cấy (ngày)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đẻ nhánh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làm đòng (ngày)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trổ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chín (ngày)</w:t>
            </w:r>
          </w:p>
          <w:p w:rsidR="008A28C8" w:rsidRPr="002E290D" w:rsidRDefault="008A28C8" w:rsidP="0032683F">
            <w:pPr>
              <w:spacing w:before="0" w:line="24" w:lineRule="atLeast"/>
              <w:ind w:firstLine="11"/>
              <w:jc w:val="center"/>
              <w:rPr>
                <w:rFonts w:cs="Times New Roman"/>
                <w:sz w:val="24"/>
                <w:szCs w:val="24"/>
              </w:rPr>
            </w:pP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20/6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55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70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95</w:t>
            </w:r>
          </w:p>
        </w:tc>
      </w:tr>
      <w:tr w:rsidR="008A28C8" w:rsidRPr="002E290D" w:rsidTr="00105E0D">
        <w:trPr>
          <w:trHeight w:val="564"/>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Chỉ tiêu sinh trưởng phát triển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Chiều cao cây TB(cm)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nhánh hữu hiệu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bông/ m2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hạt chăc / bông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P 1000 hạt (gam)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LT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98,63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2,83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319,2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104,4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19,6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6,77</w:t>
            </w:r>
          </w:p>
        </w:tc>
      </w:tr>
      <w:tr w:rsidR="008A28C8" w:rsidRPr="002E290D" w:rsidTr="00105E0D">
        <w:trPr>
          <w:trHeight w:val="27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Tình hình sâu bệnh hại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Khô vằn(điểm)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Đạo ôn (điểm)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Sâu đục thân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Sâu cuốn</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Bệnh bạc</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(điểm)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TT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13,4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14,66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5,82</w:t>
            </w:r>
          </w:p>
        </w:tc>
      </w:tr>
    </w:tbl>
    <w:p w:rsidR="008A28C8" w:rsidRPr="002E290D" w:rsidRDefault="008A28C8" w:rsidP="0032683F">
      <w:pPr>
        <w:spacing w:before="0" w:line="24" w:lineRule="atLeast"/>
        <w:rPr>
          <w:rFonts w:cs="Times New Roman"/>
          <w:b/>
          <w:i/>
          <w:sz w:val="24"/>
          <w:szCs w:val="24"/>
        </w:rPr>
      </w:pPr>
      <w:r w:rsidRPr="002E290D">
        <w:rPr>
          <w:rFonts w:cs="Times New Roman"/>
          <w:b/>
          <w:i/>
          <w:sz w:val="24"/>
          <w:szCs w:val="24"/>
        </w:rPr>
        <w:t xml:space="preserve">Nhận xét: </w:t>
      </w:r>
    </w:p>
    <w:p w:rsidR="008A28C8" w:rsidRPr="002E290D" w:rsidRDefault="008A28C8" w:rsidP="0032683F">
      <w:pPr>
        <w:spacing w:before="0" w:line="24" w:lineRule="atLeast"/>
        <w:rPr>
          <w:rFonts w:cs="Times New Roman"/>
          <w:bCs/>
          <w:sz w:val="24"/>
          <w:szCs w:val="24"/>
        </w:rPr>
      </w:pPr>
      <w:r w:rsidRPr="002E290D">
        <w:rPr>
          <w:rFonts w:cs="Times New Roman"/>
          <w:bCs/>
          <w:sz w:val="24"/>
          <w:szCs w:val="24"/>
        </w:rPr>
        <w:t>- Thời gian sinh trưởng: TGST của các giống đậu và vừng từ 75 - 85 ngày và 100 ngày đối với ngô thương phẩm. Cây lúa</w:t>
      </w:r>
      <w:r w:rsidR="005D12A4">
        <w:rPr>
          <w:rFonts w:cs="Times New Roman"/>
          <w:bCs/>
          <w:sz w:val="24"/>
          <w:szCs w:val="24"/>
        </w:rPr>
        <w:t xml:space="preserve"> </w:t>
      </w:r>
      <w:r w:rsidRPr="002E290D">
        <w:rPr>
          <w:rFonts w:cs="Times New Roman"/>
          <w:bCs/>
          <w:sz w:val="24"/>
          <w:szCs w:val="24"/>
        </w:rPr>
        <w:t>(đối chứng) có thời gian sinh trưởng 95 ngày.</w:t>
      </w:r>
    </w:p>
    <w:p w:rsidR="008A28C8" w:rsidRPr="002E290D" w:rsidRDefault="008A28C8" w:rsidP="0032683F">
      <w:pPr>
        <w:spacing w:before="0" w:line="24" w:lineRule="atLeast"/>
        <w:rPr>
          <w:rFonts w:cs="Times New Roman"/>
          <w:bCs/>
          <w:sz w:val="24"/>
          <w:szCs w:val="24"/>
        </w:rPr>
      </w:pPr>
      <w:r w:rsidRPr="002E290D">
        <w:rPr>
          <w:rFonts w:cs="Times New Roman"/>
          <w:bCs/>
          <w:sz w:val="24"/>
          <w:szCs w:val="24"/>
        </w:rPr>
        <w:t xml:space="preserve">- Sâu bệnh hại: Do thời tiết ở giai đoạn này khá nóng, thỉnh thoảng gặp những trận mưa rào nên cây đậu đen sinh trưởng và phát triển khá thuận lợi, sâu bệnh ở giai đoạn này không ảnh hưởng nhiều đến sinh trưởng và phát triển của giống. </w:t>
      </w:r>
    </w:p>
    <w:p w:rsidR="008A28C8" w:rsidRPr="002E290D" w:rsidRDefault="008A28C8" w:rsidP="0032683F">
      <w:pPr>
        <w:spacing w:before="0" w:line="24" w:lineRule="atLeast"/>
        <w:rPr>
          <w:rFonts w:cs="Times New Roman"/>
          <w:bCs/>
          <w:sz w:val="24"/>
          <w:szCs w:val="24"/>
        </w:rPr>
      </w:pPr>
      <w:r w:rsidRPr="002E290D">
        <w:rPr>
          <w:rFonts w:cs="Times New Roman"/>
          <w:bCs/>
          <w:sz w:val="24"/>
          <w:szCs w:val="24"/>
        </w:rPr>
        <w:t>- Năng suất: Đối với cây đậu xanh và vừng, năng suất bình quân đạt từ 0,87 – 1,13 tấn/ha, đậu tương đạt bình quân 1,44 tấn/ha, ngô thương phẩm đạt 6,29 tấn/ha. Cây lúa đạt 5,82 tấn/ha.</w:t>
      </w:r>
    </w:p>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sz w:val="24"/>
          <w:szCs w:val="24"/>
        </w:rPr>
        <w:t xml:space="preserve">Bảng 2. So sánh hiệu quả kinh tế giữa các cây trồng </w:t>
      </w:r>
    </w:p>
    <w:tbl>
      <w:tblPr>
        <w:tblStyle w:val="TableGrid"/>
        <w:tblW w:w="9267" w:type="dxa"/>
        <w:tblInd w:w="108" w:type="dxa"/>
        <w:tblLook w:val="04A0" w:firstRow="1" w:lastRow="0" w:firstColumn="1" w:lastColumn="0" w:noHBand="0" w:noVBand="1"/>
      </w:tblPr>
      <w:tblGrid>
        <w:gridCol w:w="2127"/>
        <w:gridCol w:w="1098"/>
        <w:gridCol w:w="1386"/>
        <w:gridCol w:w="1386"/>
        <w:gridCol w:w="1849"/>
        <w:gridCol w:w="1421"/>
      </w:tblGrid>
      <w:tr w:rsidR="008A28C8" w:rsidRPr="002E290D" w:rsidTr="00105E0D">
        <w:trPr>
          <w:trHeight w:val="340"/>
        </w:trPr>
        <w:tc>
          <w:tcPr>
            <w:tcW w:w="2127" w:type="dxa"/>
            <w:vMerge w:val="restart"/>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lastRenderedPageBreak/>
              <w:t>Cây trồng</w:t>
            </w:r>
          </w:p>
        </w:tc>
        <w:tc>
          <w:tcPr>
            <w:tcW w:w="3870" w:type="dxa"/>
            <w:gridSpan w:val="3"/>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Tổng thu</w:t>
            </w:r>
          </w:p>
        </w:tc>
        <w:tc>
          <w:tcPr>
            <w:tcW w:w="1849" w:type="dxa"/>
            <w:vMerge w:val="restart"/>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Tông chi  </w:t>
            </w:r>
            <w:r w:rsidRPr="002E290D">
              <w:rPr>
                <w:rFonts w:cs="Times New Roman"/>
                <w:b/>
                <w:bCs/>
                <w:sz w:val="24"/>
                <w:szCs w:val="24"/>
                <w:vertAlign w:val="superscript"/>
              </w:rPr>
              <w:t>(**)</w:t>
            </w:r>
          </w:p>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(công LĐ, giống, vật tư)</w:t>
            </w:r>
          </w:p>
        </w:tc>
        <w:tc>
          <w:tcPr>
            <w:tcW w:w="1421" w:type="dxa"/>
            <w:vMerge w:val="restart"/>
            <w:vAlign w:val="center"/>
          </w:tcPr>
          <w:p w:rsidR="008A28C8" w:rsidRPr="002E290D" w:rsidRDefault="008A28C8" w:rsidP="0032683F">
            <w:pPr>
              <w:pStyle w:val="ListParagraph"/>
              <w:widowControl w:val="0"/>
              <w:tabs>
                <w:tab w:val="left" w:pos="190"/>
              </w:tabs>
              <w:spacing w:before="0" w:line="24" w:lineRule="atLeast"/>
              <w:ind w:left="0" w:firstLine="0"/>
              <w:contextualSpacing w:val="0"/>
              <w:jc w:val="center"/>
              <w:rPr>
                <w:rFonts w:cs="Times New Roman"/>
                <w:b/>
                <w:bCs/>
                <w:sz w:val="24"/>
                <w:szCs w:val="24"/>
              </w:rPr>
            </w:pPr>
            <w:r w:rsidRPr="002E290D">
              <w:rPr>
                <w:rFonts w:cs="Times New Roman"/>
                <w:b/>
                <w:bCs/>
                <w:sz w:val="24"/>
                <w:szCs w:val="24"/>
              </w:rPr>
              <w:t>Lợi nhuận</w:t>
            </w:r>
          </w:p>
        </w:tc>
      </w:tr>
      <w:tr w:rsidR="008A28C8" w:rsidRPr="002E290D" w:rsidTr="00105E0D">
        <w:trPr>
          <w:trHeight w:val="1116"/>
        </w:trPr>
        <w:tc>
          <w:tcPr>
            <w:tcW w:w="2127" w:type="dxa"/>
            <w:vMerge/>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p>
        </w:tc>
        <w:tc>
          <w:tcPr>
            <w:tcW w:w="1098"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Năng suất (tấn/ha)</w:t>
            </w:r>
          </w:p>
        </w:tc>
        <w:tc>
          <w:tcPr>
            <w:tcW w:w="1386"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Giá bán </w:t>
            </w:r>
            <w:r w:rsidRPr="002E290D">
              <w:rPr>
                <w:rFonts w:cs="Times New Roman"/>
                <w:b/>
                <w:bCs/>
                <w:sz w:val="24"/>
                <w:szCs w:val="24"/>
                <w:vertAlign w:val="superscript"/>
              </w:rPr>
              <w:t>(*)</w:t>
            </w:r>
          </w:p>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(đồng/tấn)</w:t>
            </w:r>
          </w:p>
        </w:tc>
        <w:tc>
          <w:tcPr>
            <w:tcW w:w="1386"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Thành tiền</w:t>
            </w:r>
          </w:p>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(tr.đ/ha)</w:t>
            </w:r>
          </w:p>
        </w:tc>
        <w:tc>
          <w:tcPr>
            <w:tcW w:w="1849" w:type="dxa"/>
            <w:vMerge/>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p>
        </w:tc>
        <w:tc>
          <w:tcPr>
            <w:tcW w:w="1421" w:type="dxa"/>
            <w:vMerge/>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p>
        </w:tc>
      </w:tr>
      <w:tr w:rsidR="008A28C8" w:rsidRPr="002E290D" w:rsidTr="00105E0D">
        <w:trPr>
          <w:trHeight w:val="340"/>
        </w:trPr>
        <w:tc>
          <w:tcPr>
            <w:tcW w:w="2127"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r w:rsidRPr="002E290D">
              <w:rPr>
                <w:rFonts w:cs="Times New Roman"/>
                <w:bCs/>
                <w:sz w:val="24"/>
                <w:szCs w:val="24"/>
              </w:rPr>
              <w:t>Đậu tương DT2008</w:t>
            </w:r>
          </w:p>
        </w:tc>
        <w:tc>
          <w:tcPr>
            <w:tcW w:w="1098"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1,44</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35.000.000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50.400.000</w:t>
            </w:r>
          </w:p>
        </w:tc>
        <w:tc>
          <w:tcPr>
            <w:tcW w:w="1849"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36.300.000</w:t>
            </w:r>
          </w:p>
        </w:tc>
        <w:tc>
          <w:tcPr>
            <w:tcW w:w="1421"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14.100.000</w:t>
            </w:r>
          </w:p>
        </w:tc>
      </w:tr>
      <w:tr w:rsidR="008A28C8" w:rsidRPr="002E290D" w:rsidTr="00105E0D">
        <w:trPr>
          <w:trHeight w:val="364"/>
        </w:trPr>
        <w:tc>
          <w:tcPr>
            <w:tcW w:w="2127"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r w:rsidRPr="002E290D">
              <w:rPr>
                <w:rFonts w:cs="Times New Roman"/>
                <w:bCs/>
                <w:sz w:val="24"/>
                <w:szCs w:val="24"/>
                <w:lang w:val="nl-NL"/>
              </w:rPr>
              <w:t>Đậu xanh DX22</w:t>
            </w:r>
          </w:p>
        </w:tc>
        <w:tc>
          <w:tcPr>
            <w:tcW w:w="1098"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lang w:val="nl-NL"/>
              </w:rPr>
              <w:t>1,13</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lang w:val="nl-NL"/>
              </w:rPr>
              <w:t>40.000.000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45.200.000</w:t>
            </w:r>
          </w:p>
        </w:tc>
        <w:tc>
          <w:tcPr>
            <w:tcW w:w="1849"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36.300.000</w:t>
            </w:r>
          </w:p>
        </w:tc>
        <w:tc>
          <w:tcPr>
            <w:tcW w:w="1421"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8.900.000</w:t>
            </w:r>
          </w:p>
        </w:tc>
      </w:tr>
      <w:tr w:rsidR="008A28C8" w:rsidRPr="002E290D" w:rsidTr="00105E0D">
        <w:trPr>
          <w:trHeight w:val="340"/>
        </w:trPr>
        <w:tc>
          <w:tcPr>
            <w:tcW w:w="2127"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Cs/>
                <w:sz w:val="24"/>
                <w:szCs w:val="24"/>
              </w:rPr>
            </w:pPr>
            <w:r w:rsidRPr="002E290D">
              <w:rPr>
                <w:rFonts w:cs="Times New Roman"/>
                <w:bCs/>
                <w:sz w:val="24"/>
                <w:szCs w:val="24"/>
                <w:lang w:val="nl-NL"/>
              </w:rPr>
              <w:t>Vừng đen NA</w:t>
            </w:r>
          </w:p>
        </w:tc>
        <w:tc>
          <w:tcPr>
            <w:tcW w:w="1098"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lang w:val="nl-NL"/>
              </w:rPr>
              <w:t>0,87</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lang w:val="nl-NL"/>
              </w:rPr>
              <w:t>45.000.000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39.150.000</w:t>
            </w:r>
          </w:p>
        </w:tc>
        <w:tc>
          <w:tcPr>
            <w:tcW w:w="1849"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2</w:t>
            </w:r>
            <w:r w:rsidR="00BF58F0">
              <w:rPr>
                <w:rFonts w:cs="Times New Roman"/>
                <w:color w:val="000000"/>
                <w:sz w:val="24"/>
                <w:szCs w:val="24"/>
                <w:lang w:val="nl-NL"/>
              </w:rPr>
              <w:t>6</w:t>
            </w:r>
            <w:r w:rsidRPr="002E290D">
              <w:rPr>
                <w:rFonts w:cs="Times New Roman"/>
                <w:color w:val="000000"/>
                <w:sz w:val="24"/>
                <w:szCs w:val="24"/>
                <w:lang w:val="nl-NL"/>
              </w:rPr>
              <w:t>.</w:t>
            </w:r>
            <w:r w:rsidR="00BF58F0">
              <w:rPr>
                <w:rFonts w:cs="Times New Roman"/>
                <w:color w:val="000000"/>
                <w:sz w:val="24"/>
                <w:szCs w:val="24"/>
                <w:lang w:val="nl-NL"/>
              </w:rPr>
              <w:t>5</w:t>
            </w:r>
            <w:r w:rsidRPr="002E290D">
              <w:rPr>
                <w:rFonts w:cs="Times New Roman"/>
                <w:color w:val="000000"/>
                <w:sz w:val="24"/>
                <w:szCs w:val="24"/>
                <w:lang w:val="nl-NL"/>
              </w:rPr>
              <w:t>80.000</w:t>
            </w:r>
          </w:p>
        </w:tc>
        <w:tc>
          <w:tcPr>
            <w:tcW w:w="1421"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1</w:t>
            </w:r>
            <w:r w:rsidR="00F171AC">
              <w:rPr>
                <w:rFonts w:cs="Times New Roman"/>
                <w:color w:val="000000"/>
                <w:sz w:val="24"/>
                <w:szCs w:val="24"/>
                <w:lang w:val="nl-NL"/>
              </w:rPr>
              <w:t>2</w:t>
            </w:r>
            <w:r w:rsidRPr="002E290D">
              <w:rPr>
                <w:rFonts w:cs="Times New Roman"/>
                <w:color w:val="000000"/>
                <w:sz w:val="24"/>
                <w:szCs w:val="24"/>
                <w:lang w:val="nl-NL"/>
              </w:rPr>
              <w:t>.</w:t>
            </w:r>
            <w:r w:rsidR="00F171AC">
              <w:rPr>
                <w:rFonts w:cs="Times New Roman"/>
                <w:color w:val="000000"/>
                <w:sz w:val="24"/>
                <w:szCs w:val="24"/>
                <w:lang w:val="nl-NL"/>
              </w:rPr>
              <w:t>5</w:t>
            </w:r>
            <w:r w:rsidRPr="002E290D">
              <w:rPr>
                <w:rFonts w:cs="Times New Roman"/>
                <w:color w:val="000000"/>
                <w:sz w:val="24"/>
                <w:szCs w:val="24"/>
                <w:lang w:val="nl-NL"/>
              </w:rPr>
              <w:t>70.000</w:t>
            </w:r>
          </w:p>
        </w:tc>
      </w:tr>
      <w:tr w:rsidR="00E81F2F" w:rsidRPr="00E81F2F" w:rsidTr="00105E0D">
        <w:trPr>
          <w:trHeight w:val="364"/>
        </w:trPr>
        <w:tc>
          <w:tcPr>
            <w:tcW w:w="2127" w:type="dxa"/>
            <w:vAlign w:val="center"/>
          </w:tcPr>
          <w:p w:rsidR="008A28C8" w:rsidRPr="00E81F2F"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E81F2F">
              <w:rPr>
                <w:rFonts w:cs="Times New Roman"/>
                <w:b/>
                <w:bCs/>
                <w:sz w:val="24"/>
                <w:szCs w:val="24"/>
                <w:lang w:val="nl-NL"/>
              </w:rPr>
              <w:t>Ngô TP: VN5885</w:t>
            </w:r>
          </w:p>
        </w:tc>
        <w:tc>
          <w:tcPr>
            <w:tcW w:w="1098" w:type="dxa"/>
          </w:tcPr>
          <w:p w:rsidR="008A28C8" w:rsidRPr="00E81F2F" w:rsidRDefault="008A28C8" w:rsidP="0032683F">
            <w:pPr>
              <w:spacing w:before="0" w:line="24" w:lineRule="atLeast"/>
              <w:ind w:firstLine="0"/>
              <w:jc w:val="center"/>
              <w:rPr>
                <w:rFonts w:cs="Times New Roman"/>
                <w:b/>
                <w:sz w:val="24"/>
                <w:szCs w:val="24"/>
              </w:rPr>
            </w:pPr>
            <w:r w:rsidRPr="00E81F2F">
              <w:rPr>
                <w:rFonts w:cs="Times New Roman"/>
                <w:b/>
                <w:bCs/>
                <w:sz w:val="24"/>
                <w:szCs w:val="24"/>
                <w:lang w:val="nl-NL"/>
              </w:rPr>
              <w:t>6,29</w:t>
            </w:r>
          </w:p>
        </w:tc>
        <w:tc>
          <w:tcPr>
            <w:tcW w:w="1386" w:type="dxa"/>
          </w:tcPr>
          <w:p w:rsidR="008A28C8" w:rsidRPr="00E81F2F" w:rsidRDefault="008A28C8" w:rsidP="0032683F">
            <w:pPr>
              <w:spacing w:before="0" w:line="24" w:lineRule="atLeast"/>
              <w:ind w:firstLine="0"/>
              <w:jc w:val="center"/>
              <w:rPr>
                <w:rFonts w:cs="Times New Roman"/>
                <w:b/>
                <w:sz w:val="24"/>
                <w:szCs w:val="24"/>
              </w:rPr>
            </w:pPr>
            <w:r w:rsidRPr="00E81F2F">
              <w:rPr>
                <w:rFonts w:cs="Times New Roman"/>
                <w:b/>
                <w:bCs/>
                <w:sz w:val="24"/>
                <w:szCs w:val="24"/>
                <w:lang w:val="nl-NL"/>
              </w:rPr>
              <w:t>8.000.000</w:t>
            </w:r>
          </w:p>
        </w:tc>
        <w:tc>
          <w:tcPr>
            <w:tcW w:w="1386" w:type="dxa"/>
          </w:tcPr>
          <w:p w:rsidR="008A28C8" w:rsidRPr="00E81F2F" w:rsidRDefault="008A28C8" w:rsidP="0032683F">
            <w:pPr>
              <w:spacing w:before="0" w:line="24" w:lineRule="atLeast"/>
              <w:ind w:firstLine="0"/>
              <w:jc w:val="center"/>
              <w:rPr>
                <w:rFonts w:cs="Times New Roman"/>
                <w:b/>
                <w:sz w:val="24"/>
                <w:szCs w:val="24"/>
              </w:rPr>
            </w:pPr>
            <w:r w:rsidRPr="00E81F2F">
              <w:rPr>
                <w:rFonts w:cs="Times New Roman"/>
                <w:b/>
                <w:sz w:val="24"/>
                <w:szCs w:val="24"/>
                <w:lang w:val="nl-NL"/>
              </w:rPr>
              <w:t>50.320.000</w:t>
            </w:r>
          </w:p>
        </w:tc>
        <w:tc>
          <w:tcPr>
            <w:tcW w:w="1849" w:type="dxa"/>
          </w:tcPr>
          <w:p w:rsidR="008A28C8" w:rsidRPr="00E81F2F" w:rsidRDefault="008A28C8" w:rsidP="0032683F">
            <w:pPr>
              <w:spacing w:before="0" w:line="24" w:lineRule="atLeast"/>
              <w:ind w:firstLine="0"/>
              <w:jc w:val="center"/>
              <w:rPr>
                <w:rFonts w:cs="Times New Roman"/>
                <w:b/>
                <w:sz w:val="24"/>
                <w:szCs w:val="24"/>
              </w:rPr>
            </w:pPr>
            <w:r w:rsidRPr="00E81F2F">
              <w:rPr>
                <w:rFonts w:cs="Times New Roman"/>
                <w:b/>
                <w:sz w:val="24"/>
                <w:szCs w:val="24"/>
                <w:lang w:val="nl-NL"/>
              </w:rPr>
              <w:t>3</w:t>
            </w:r>
            <w:r w:rsidR="00BF58F0" w:rsidRPr="00E81F2F">
              <w:rPr>
                <w:rFonts w:cs="Times New Roman"/>
                <w:b/>
                <w:sz w:val="24"/>
                <w:szCs w:val="24"/>
                <w:lang w:val="nl-NL"/>
              </w:rPr>
              <w:t>7</w:t>
            </w:r>
            <w:r w:rsidRPr="00E81F2F">
              <w:rPr>
                <w:rFonts w:cs="Times New Roman"/>
                <w:b/>
                <w:sz w:val="24"/>
                <w:szCs w:val="24"/>
                <w:lang w:val="nl-NL"/>
              </w:rPr>
              <w:t>.</w:t>
            </w:r>
            <w:r w:rsidR="00BF58F0" w:rsidRPr="00E81F2F">
              <w:rPr>
                <w:rFonts w:cs="Times New Roman"/>
                <w:b/>
                <w:sz w:val="24"/>
                <w:szCs w:val="24"/>
                <w:lang w:val="nl-NL"/>
              </w:rPr>
              <w:t>8</w:t>
            </w:r>
            <w:r w:rsidRPr="00E81F2F">
              <w:rPr>
                <w:rFonts w:cs="Times New Roman"/>
                <w:b/>
                <w:sz w:val="24"/>
                <w:szCs w:val="24"/>
                <w:lang w:val="nl-NL"/>
              </w:rPr>
              <w:t>00.000</w:t>
            </w:r>
          </w:p>
        </w:tc>
        <w:tc>
          <w:tcPr>
            <w:tcW w:w="1421" w:type="dxa"/>
          </w:tcPr>
          <w:p w:rsidR="008A28C8" w:rsidRPr="00E81F2F" w:rsidRDefault="008A28C8" w:rsidP="0032683F">
            <w:pPr>
              <w:spacing w:before="0" w:line="24" w:lineRule="atLeast"/>
              <w:ind w:firstLine="0"/>
              <w:jc w:val="center"/>
              <w:rPr>
                <w:rFonts w:cs="Times New Roman"/>
                <w:b/>
                <w:sz w:val="24"/>
                <w:szCs w:val="24"/>
              </w:rPr>
            </w:pPr>
            <w:r w:rsidRPr="00E81F2F">
              <w:rPr>
                <w:rFonts w:cs="Times New Roman"/>
                <w:b/>
                <w:sz w:val="24"/>
                <w:szCs w:val="24"/>
              </w:rPr>
              <w:t>1</w:t>
            </w:r>
            <w:r w:rsidR="00BF58F0" w:rsidRPr="00E81F2F">
              <w:rPr>
                <w:rFonts w:cs="Times New Roman"/>
                <w:b/>
                <w:sz w:val="24"/>
                <w:szCs w:val="24"/>
              </w:rPr>
              <w:t>2</w:t>
            </w:r>
            <w:r w:rsidRPr="00E81F2F">
              <w:rPr>
                <w:rFonts w:cs="Times New Roman"/>
                <w:b/>
                <w:sz w:val="24"/>
                <w:szCs w:val="24"/>
              </w:rPr>
              <w:t>.</w:t>
            </w:r>
            <w:r w:rsidR="00BF58F0" w:rsidRPr="00E81F2F">
              <w:rPr>
                <w:rFonts w:cs="Times New Roman"/>
                <w:b/>
                <w:sz w:val="24"/>
                <w:szCs w:val="24"/>
              </w:rPr>
              <w:t>5</w:t>
            </w:r>
            <w:r w:rsidRPr="00E81F2F">
              <w:rPr>
                <w:rFonts w:cs="Times New Roman"/>
                <w:b/>
                <w:sz w:val="24"/>
                <w:szCs w:val="24"/>
              </w:rPr>
              <w:t>20.000</w:t>
            </w:r>
          </w:p>
        </w:tc>
      </w:tr>
      <w:tr w:rsidR="00E81F2F" w:rsidRPr="00E81F2F" w:rsidTr="00105E0D">
        <w:trPr>
          <w:trHeight w:val="364"/>
        </w:trPr>
        <w:tc>
          <w:tcPr>
            <w:tcW w:w="2127" w:type="dxa"/>
            <w:vAlign w:val="center"/>
          </w:tcPr>
          <w:p w:rsidR="008A28C8" w:rsidRPr="00E81F2F" w:rsidRDefault="008A28C8" w:rsidP="0032683F">
            <w:pPr>
              <w:pStyle w:val="ListParagraph"/>
              <w:widowControl w:val="0"/>
              <w:spacing w:before="0" w:line="24" w:lineRule="atLeast"/>
              <w:ind w:left="0" w:firstLine="0"/>
              <w:contextualSpacing w:val="0"/>
              <w:jc w:val="center"/>
              <w:rPr>
                <w:rFonts w:cs="Times New Roman"/>
                <w:bCs/>
                <w:sz w:val="24"/>
                <w:szCs w:val="24"/>
                <w:lang w:val="nl-NL"/>
              </w:rPr>
            </w:pPr>
            <w:r w:rsidRPr="00E81F2F">
              <w:rPr>
                <w:rFonts w:cs="Times New Roman"/>
                <w:bCs/>
                <w:sz w:val="24"/>
                <w:szCs w:val="24"/>
                <w:lang w:val="nl-NL"/>
              </w:rPr>
              <w:t>Lúa Khang dân 18</w:t>
            </w:r>
          </w:p>
        </w:tc>
        <w:tc>
          <w:tcPr>
            <w:tcW w:w="1098" w:type="dxa"/>
          </w:tcPr>
          <w:p w:rsidR="008A28C8" w:rsidRPr="00E81F2F" w:rsidRDefault="008A28C8" w:rsidP="0032683F">
            <w:pPr>
              <w:spacing w:before="0" w:line="24" w:lineRule="atLeast"/>
              <w:ind w:firstLine="0"/>
              <w:jc w:val="center"/>
              <w:rPr>
                <w:rFonts w:cs="Times New Roman"/>
                <w:bCs/>
                <w:sz w:val="24"/>
                <w:szCs w:val="24"/>
                <w:lang w:val="nl-NL"/>
              </w:rPr>
            </w:pPr>
            <w:r w:rsidRPr="00E81F2F">
              <w:rPr>
                <w:rFonts w:cs="Times New Roman"/>
                <w:bCs/>
                <w:sz w:val="24"/>
                <w:szCs w:val="24"/>
                <w:lang w:val="nl-NL"/>
              </w:rPr>
              <w:t>5,82</w:t>
            </w:r>
          </w:p>
        </w:tc>
        <w:tc>
          <w:tcPr>
            <w:tcW w:w="1386" w:type="dxa"/>
          </w:tcPr>
          <w:p w:rsidR="008A28C8" w:rsidRPr="00E81F2F" w:rsidRDefault="008A28C8" w:rsidP="0032683F">
            <w:pPr>
              <w:spacing w:before="0" w:line="24" w:lineRule="atLeast"/>
              <w:ind w:firstLine="0"/>
              <w:jc w:val="center"/>
              <w:rPr>
                <w:rFonts w:cs="Times New Roman"/>
                <w:bCs/>
                <w:sz w:val="24"/>
                <w:szCs w:val="24"/>
                <w:lang w:val="nl-NL"/>
              </w:rPr>
            </w:pPr>
            <w:r w:rsidRPr="00E81F2F">
              <w:rPr>
                <w:rFonts w:cs="Times New Roman"/>
                <w:bCs/>
                <w:sz w:val="24"/>
                <w:szCs w:val="24"/>
                <w:lang w:val="nl-NL"/>
              </w:rPr>
              <w:t>7.000.000</w:t>
            </w:r>
          </w:p>
        </w:tc>
        <w:tc>
          <w:tcPr>
            <w:tcW w:w="1386" w:type="dxa"/>
          </w:tcPr>
          <w:p w:rsidR="008A28C8" w:rsidRPr="00E81F2F" w:rsidRDefault="008A28C8" w:rsidP="0032683F">
            <w:pPr>
              <w:spacing w:before="0" w:line="24" w:lineRule="atLeast"/>
              <w:ind w:firstLine="0"/>
              <w:jc w:val="center"/>
              <w:rPr>
                <w:rFonts w:cs="Times New Roman"/>
                <w:sz w:val="24"/>
                <w:szCs w:val="24"/>
                <w:lang w:val="nl-NL"/>
              </w:rPr>
            </w:pPr>
            <w:r w:rsidRPr="00E81F2F">
              <w:rPr>
                <w:rFonts w:cs="Times New Roman"/>
                <w:sz w:val="24"/>
                <w:szCs w:val="24"/>
                <w:lang w:val="nl-NL"/>
              </w:rPr>
              <w:t>40.740.000</w:t>
            </w:r>
          </w:p>
        </w:tc>
        <w:tc>
          <w:tcPr>
            <w:tcW w:w="1849" w:type="dxa"/>
          </w:tcPr>
          <w:p w:rsidR="008A28C8" w:rsidRPr="00E81F2F" w:rsidRDefault="008A28C8" w:rsidP="0032683F">
            <w:pPr>
              <w:spacing w:before="0" w:line="24" w:lineRule="atLeast"/>
              <w:ind w:firstLine="0"/>
              <w:jc w:val="center"/>
              <w:rPr>
                <w:rFonts w:cs="Times New Roman"/>
                <w:sz w:val="24"/>
                <w:szCs w:val="24"/>
                <w:lang w:val="nl-NL"/>
              </w:rPr>
            </w:pPr>
            <w:r w:rsidRPr="00E81F2F">
              <w:rPr>
                <w:rFonts w:cs="Times New Roman"/>
                <w:sz w:val="24"/>
                <w:szCs w:val="24"/>
                <w:lang w:val="nl-NL"/>
              </w:rPr>
              <w:t>39.580.000</w:t>
            </w:r>
          </w:p>
        </w:tc>
        <w:tc>
          <w:tcPr>
            <w:tcW w:w="1421" w:type="dxa"/>
          </w:tcPr>
          <w:p w:rsidR="008A28C8" w:rsidRPr="00E81F2F" w:rsidRDefault="008A28C8" w:rsidP="0032683F">
            <w:pPr>
              <w:spacing w:before="0" w:line="24" w:lineRule="atLeast"/>
              <w:ind w:firstLine="0"/>
              <w:jc w:val="center"/>
              <w:rPr>
                <w:rFonts w:cs="Times New Roman"/>
                <w:sz w:val="24"/>
                <w:szCs w:val="24"/>
              </w:rPr>
            </w:pPr>
            <w:r w:rsidRPr="00E81F2F">
              <w:rPr>
                <w:rFonts w:cs="Times New Roman"/>
                <w:sz w:val="24"/>
                <w:szCs w:val="24"/>
              </w:rPr>
              <w:t xml:space="preserve">  1.160.000</w:t>
            </w:r>
          </w:p>
        </w:tc>
      </w:tr>
    </w:tbl>
    <w:p w:rsidR="008A28C8" w:rsidRPr="002E290D" w:rsidRDefault="008A28C8" w:rsidP="0032683F">
      <w:pPr>
        <w:widowControl w:val="0"/>
        <w:spacing w:before="0" w:line="24" w:lineRule="atLeast"/>
        <w:rPr>
          <w:rFonts w:cs="Times New Roman"/>
          <w:bCs/>
          <w:i/>
          <w:sz w:val="24"/>
          <w:szCs w:val="24"/>
        </w:rPr>
      </w:pPr>
      <w:r w:rsidRPr="002E290D">
        <w:rPr>
          <w:rFonts w:cs="Times New Roman"/>
          <w:bCs/>
          <w:i/>
          <w:sz w:val="24"/>
          <w:szCs w:val="24"/>
        </w:rPr>
        <w:t>Ghi chú: (*) - Theo giá thị trường tại thời điểm thu hoạch; (**) - Theo phụ lục chi phí sản xuất kèm theo</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b/>
          <w:bCs/>
          <w:i/>
          <w:sz w:val="24"/>
          <w:szCs w:val="24"/>
        </w:rPr>
        <w:t>Nhận xét:</w:t>
      </w:r>
      <w:r w:rsidRPr="002E290D">
        <w:rPr>
          <w:rFonts w:cs="Times New Roman"/>
          <w:bCs/>
          <w:sz w:val="24"/>
          <w:szCs w:val="24"/>
        </w:rPr>
        <w:t xml:space="preserve"> Các giống được đưa vào thử nghiệm trong vụ Hè Thu năm 2020 trên đất lúa kém hiệu quả, nguy cơ thiếu nước cho lợi nhuận từ 8,9-14,1 triệu đồng/ha. Trong đó cây đậu tương cho lợi nhuận cao nhất 14,1 triệu đồng/ha và cây đậu xanh cho lợi nhuận thấp nhất 8,9 triệu đồng/ha. Cây lúa (đối chứng của người dân) cho hiệu quả rất thấp, gần như không có lợi nhuận, hiệu quả kinh tế chỉ đạt 1,16 triệu/ha.</w:t>
      </w:r>
    </w:p>
    <w:p w:rsidR="008A28C8" w:rsidRPr="002E290D" w:rsidRDefault="008A28C8" w:rsidP="0032683F">
      <w:pPr>
        <w:pStyle w:val="ListParagraph"/>
        <w:widowControl w:val="0"/>
        <w:spacing w:before="0" w:line="24" w:lineRule="atLeast"/>
        <w:ind w:left="0" w:firstLine="0"/>
        <w:contextualSpacing w:val="0"/>
        <w:rPr>
          <w:rFonts w:cs="Times New Roman"/>
          <w:b/>
          <w:bCs/>
          <w:sz w:val="24"/>
          <w:szCs w:val="24"/>
        </w:rPr>
      </w:pPr>
      <w:r w:rsidRPr="002E290D">
        <w:rPr>
          <w:rFonts w:cs="Times New Roman"/>
          <w:b/>
          <w:bCs/>
          <w:sz w:val="24"/>
          <w:szCs w:val="24"/>
        </w:rPr>
        <w:t>3.2. Kết quả thử nghiệm các cây trồng trong vụ Thu đông 2020 tại xã Lưu Sơn, huyện Đô Lương, Nghệ An</w:t>
      </w:r>
    </w:p>
    <w:p w:rsidR="008A28C8" w:rsidRPr="002E290D" w:rsidRDefault="008A28C8" w:rsidP="0032683F">
      <w:pPr>
        <w:spacing w:before="0" w:line="24" w:lineRule="atLeast"/>
        <w:rPr>
          <w:rFonts w:cs="Times New Roman"/>
          <w:b/>
          <w:sz w:val="24"/>
          <w:szCs w:val="24"/>
        </w:rPr>
      </w:pPr>
      <w:r w:rsidRPr="002E290D">
        <w:rPr>
          <w:rFonts w:cs="Times New Roman"/>
          <w:b/>
          <w:sz w:val="24"/>
          <w:szCs w:val="24"/>
        </w:rPr>
        <w:t>Bảng 3. Kết quả theo dõi các chỉ tiêu sinh trưởng, phát triển và năng suất</w:t>
      </w:r>
    </w:p>
    <w:p w:rsidR="008A28C8" w:rsidRPr="002E290D" w:rsidRDefault="008A28C8" w:rsidP="0032683F">
      <w:pPr>
        <w:spacing w:before="0" w:line="24" w:lineRule="atLeast"/>
        <w:ind w:firstLine="0"/>
        <w:rPr>
          <w:rFonts w:cs="Times New Roman"/>
          <w:b/>
          <w:sz w:val="24"/>
          <w:szCs w:val="24"/>
        </w:rPr>
      </w:pPr>
      <w:r w:rsidRPr="002E290D">
        <w:rPr>
          <w:rFonts w:cs="Times New Roman"/>
          <w:b/>
          <w:sz w:val="24"/>
          <w:szCs w:val="24"/>
        </w:rPr>
        <w:t>a. Cây Khoai lang Chiêm dâu</w:t>
      </w:r>
    </w:p>
    <w:tbl>
      <w:tblPr>
        <w:tblStyle w:val="TableGrid"/>
        <w:tblW w:w="9072" w:type="dxa"/>
        <w:tblInd w:w="108" w:type="dxa"/>
        <w:tblLook w:val="04A0" w:firstRow="1" w:lastRow="0" w:firstColumn="1" w:lastColumn="0" w:noHBand="0" w:noVBand="1"/>
      </w:tblPr>
      <w:tblGrid>
        <w:gridCol w:w="1560"/>
        <w:gridCol w:w="1701"/>
        <w:gridCol w:w="1559"/>
        <w:gridCol w:w="1417"/>
        <w:gridCol w:w="1418"/>
        <w:gridCol w:w="1417"/>
      </w:tblGrid>
      <w:tr w:rsidR="008A28C8" w:rsidRPr="002E290D" w:rsidTr="00644767">
        <w:trPr>
          <w:trHeight w:val="610"/>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Thời gian sinh trưởng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trồng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bén rẽ hồi xanh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phủ kín luống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thu hoạch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w:t>
            </w:r>
          </w:p>
        </w:tc>
      </w:tr>
      <w:tr w:rsidR="008A28C8" w:rsidRPr="002E290D" w:rsidTr="00644767">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05/9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25/10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20/12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115</w:t>
            </w:r>
          </w:p>
        </w:tc>
      </w:tr>
      <w:tr w:rsidR="008A28C8" w:rsidRPr="002E290D" w:rsidTr="00644767">
        <w:trPr>
          <w:trHeight w:val="561"/>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Chỉ tiêu sinh trưởng và phát triển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Sức sinh trưởng thân lá</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Tổng số củ/gốc</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P1 củ (gam)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Khối lượng củ/ô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NSTT</w:t>
            </w:r>
          </w:p>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(tấn/ha)</w:t>
            </w:r>
          </w:p>
        </w:tc>
      </w:tr>
      <w:tr w:rsidR="008A28C8" w:rsidRPr="002E290D" w:rsidTr="00644767">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13,61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9,79</w:t>
            </w:r>
          </w:p>
        </w:tc>
      </w:tr>
      <w:tr w:rsidR="008A28C8" w:rsidRPr="002E290D" w:rsidTr="00644767">
        <w:trPr>
          <w:trHeight w:val="347"/>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Tình hình sâu bệnh hại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 xml:space="preserve">Sâu đục thân </w:t>
            </w:r>
          </w:p>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 xml:space="preserve">Sâu ăn lá </w:t>
            </w:r>
          </w:p>
          <w:p w:rsidR="008A28C8" w:rsidRPr="002E290D" w:rsidRDefault="008A28C8" w:rsidP="0032683F">
            <w:pPr>
              <w:spacing w:before="0" w:line="24" w:lineRule="atLeast"/>
              <w:ind w:hanging="23"/>
              <w:jc w:val="center"/>
              <w:rPr>
                <w:rFonts w:cs="Times New Roman"/>
                <w:sz w:val="24"/>
                <w:szCs w:val="24"/>
              </w:rPr>
            </w:pPr>
            <w:r w:rsidRPr="002E290D">
              <w:rPr>
                <w:rFonts w:cs="Times New Roman"/>
                <w:bCs/>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Bệnh xoăn lá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Bệnh thối đen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p>
        </w:tc>
      </w:tr>
      <w:tr w:rsidR="008A28C8" w:rsidRPr="002E290D" w:rsidTr="00644767">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4,6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p>
        </w:tc>
      </w:tr>
    </w:tbl>
    <w:p w:rsidR="008A28C8" w:rsidRPr="002E290D" w:rsidRDefault="008A28C8" w:rsidP="0032683F">
      <w:pPr>
        <w:widowControl w:val="0"/>
        <w:spacing w:before="0" w:line="24" w:lineRule="atLeast"/>
        <w:ind w:firstLine="0"/>
        <w:rPr>
          <w:rFonts w:cs="Times New Roman"/>
          <w:b/>
          <w:bCs/>
          <w:sz w:val="24"/>
          <w:szCs w:val="24"/>
        </w:rPr>
      </w:pPr>
      <w:r w:rsidRPr="002E290D">
        <w:rPr>
          <w:rFonts w:cs="Times New Roman"/>
          <w:b/>
          <w:bCs/>
          <w:sz w:val="24"/>
          <w:szCs w:val="24"/>
        </w:rPr>
        <w:t>b. Cây bí đỏ 1494</w:t>
      </w:r>
    </w:p>
    <w:tbl>
      <w:tblPr>
        <w:tblStyle w:val="TableGrid"/>
        <w:tblW w:w="9214" w:type="dxa"/>
        <w:tblInd w:w="108" w:type="dxa"/>
        <w:tblLook w:val="04A0" w:firstRow="1" w:lastRow="0" w:firstColumn="1" w:lastColumn="0" w:noHBand="0" w:noVBand="1"/>
      </w:tblPr>
      <w:tblGrid>
        <w:gridCol w:w="1560"/>
        <w:gridCol w:w="1275"/>
        <w:gridCol w:w="1701"/>
        <w:gridCol w:w="1418"/>
        <w:gridCol w:w="1417"/>
        <w:gridCol w:w="1843"/>
      </w:tblGrid>
      <w:tr w:rsidR="008A28C8" w:rsidRPr="002E290D" w:rsidTr="007E73B3">
        <w:trPr>
          <w:trHeight w:val="610"/>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Thời gian sinh trưởng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 gieo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Thời gian bắt đầu ra hoa cái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Bắt đầu thu hoạch quả</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Kết thúc thu hoạch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(ngày)</w:t>
            </w:r>
          </w:p>
        </w:tc>
      </w:tr>
      <w:tr w:rsidR="008A28C8" w:rsidRPr="002E290D" w:rsidTr="007E73B3">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9/10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21/11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70 -77</w:t>
            </w:r>
          </w:p>
        </w:tc>
      </w:tr>
      <w:tr w:rsidR="008A28C8" w:rsidRPr="002E290D" w:rsidTr="007E73B3">
        <w:trPr>
          <w:trHeight w:val="561"/>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Chỉ tiêu sinh trưởng và phát triển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Mật độ cây/ha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sz w:val="24"/>
                <w:szCs w:val="24"/>
              </w:rPr>
              <w:t>Quả/cây (quả)</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P quả</w:t>
            </w:r>
          </w:p>
          <w:p w:rsidR="008A28C8" w:rsidRPr="002E290D" w:rsidRDefault="008A28C8" w:rsidP="0032683F">
            <w:pPr>
              <w:spacing w:before="0" w:line="24" w:lineRule="atLeast"/>
              <w:ind w:hanging="23"/>
              <w:jc w:val="center"/>
              <w:rPr>
                <w:rFonts w:cs="Times New Roman"/>
                <w:bCs/>
                <w:sz w:val="24"/>
                <w:szCs w:val="24"/>
              </w:rPr>
            </w:pPr>
            <w:r w:rsidRPr="002E290D">
              <w:rPr>
                <w:rFonts w:cs="Times New Roman"/>
                <w:sz w:val="24"/>
                <w:szCs w:val="24"/>
              </w:rPr>
              <w:t>(kg)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Năng suất LT (tấn/ha)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sz w:val="24"/>
                <w:szCs w:val="24"/>
              </w:rPr>
            </w:pPr>
            <w:r w:rsidRPr="002E290D">
              <w:rPr>
                <w:rFonts w:cs="Times New Roman"/>
                <w:sz w:val="24"/>
                <w:szCs w:val="24"/>
              </w:rPr>
              <w:t>Năng suất Thực thu TB (tấn/ha)</w:t>
            </w:r>
          </w:p>
        </w:tc>
      </w:tr>
      <w:tr w:rsidR="008A28C8" w:rsidRPr="002E290D" w:rsidTr="007E73B3">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0,82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21,32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10,25</w:t>
            </w:r>
          </w:p>
        </w:tc>
      </w:tr>
      <w:tr w:rsidR="008A28C8" w:rsidRPr="002E290D" w:rsidTr="007E73B3">
        <w:trPr>
          <w:trHeight w:val="347"/>
        </w:trPr>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Tình hình sâu bệnh hại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Bọ trĩ</w:t>
            </w:r>
          </w:p>
          <w:p w:rsidR="008A28C8" w:rsidRPr="002E290D" w:rsidRDefault="008A28C8" w:rsidP="0032683F">
            <w:pPr>
              <w:spacing w:before="0" w:line="24" w:lineRule="atLeast"/>
              <w:ind w:hanging="23"/>
              <w:jc w:val="center"/>
              <w:rPr>
                <w:rFonts w:cs="Times New Roman"/>
                <w:bCs/>
                <w:sz w:val="24"/>
                <w:szCs w:val="24"/>
              </w:rPr>
            </w:pPr>
            <w:r w:rsidRPr="002E290D">
              <w:rPr>
                <w:rFonts w:cs="Times New Roman"/>
                <w:bCs/>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pStyle w:val="ListParagraph"/>
              <w:spacing w:before="0" w:line="24" w:lineRule="atLeast"/>
              <w:ind w:left="0" w:firstLine="0"/>
              <w:contextualSpacing w:val="0"/>
              <w:jc w:val="center"/>
              <w:rPr>
                <w:rFonts w:cs="Times New Roman"/>
                <w:b/>
                <w:sz w:val="24"/>
                <w:szCs w:val="24"/>
              </w:rPr>
            </w:pPr>
            <w:r w:rsidRPr="002E290D">
              <w:rPr>
                <w:rFonts w:cs="Times New Roman"/>
                <w:sz w:val="24"/>
                <w:szCs w:val="24"/>
              </w:rPr>
              <w:t>Sâu ăn lá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sz w:val="24"/>
                <w:szCs w:val="24"/>
              </w:rPr>
              <w:t>Bọ xít (con/m2)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color w:val="000000"/>
                <w:sz w:val="24"/>
                <w:szCs w:val="24"/>
                <w:shd w:val="clear" w:color="auto" w:fill="FFFFFF"/>
              </w:rPr>
              <w:t>Bệnh phấn trắng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Cs/>
                <w:sz w:val="24"/>
                <w:szCs w:val="24"/>
              </w:rPr>
            </w:pPr>
            <w:r w:rsidRPr="002E290D">
              <w:rPr>
                <w:rFonts w:cs="Times New Roman"/>
                <w:sz w:val="24"/>
                <w:szCs w:val="24"/>
              </w:rPr>
              <w:t>Bệnh lở cổ rễ (%)</w:t>
            </w:r>
          </w:p>
        </w:tc>
      </w:tr>
      <w:tr w:rsidR="008A28C8" w:rsidRPr="002E290D" w:rsidTr="007E73B3">
        <w:trPr>
          <w:trHeight w:val="168"/>
        </w:trPr>
        <w:tc>
          <w:tcPr>
            <w:tcW w:w="15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hanging="23"/>
              <w:jc w:val="center"/>
              <w:rPr>
                <w:rFonts w:cs="Times New Roman"/>
                <w:bCs/>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sz w:val="24"/>
                <w:szCs w:val="24"/>
              </w:rPr>
            </w:pPr>
            <w:r w:rsidRPr="002E290D">
              <w:rPr>
                <w:rFonts w:cs="Times New Roman"/>
                <w:b/>
                <w:sz w:val="24"/>
                <w:szCs w:val="24"/>
              </w:rPr>
              <w:t>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hanging="23"/>
              <w:jc w:val="center"/>
              <w:rPr>
                <w:rFonts w:cs="Times New Roman"/>
                <w:b/>
                <w:bCs/>
                <w:sz w:val="24"/>
                <w:szCs w:val="24"/>
              </w:rPr>
            </w:pPr>
            <w:r w:rsidRPr="002E290D">
              <w:rPr>
                <w:rFonts w:cs="Times New Roman"/>
                <w:b/>
                <w:bCs/>
                <w:sz w:val="24"/>
                <w:szCs w:val="24"/>
              </w:rPr>
              <w:t>2,8</w:t>
            </w:r>
          </w:p>
        </w:tc>
      </w:tr>
    </w:tbl>
    <w:p w:rsidR="008A28C8" w:rsidRPr="002E290D" w:rsidRDefault="008A28C8" w:rsidP="0032683F">
      <w:pPr>
        <w:widowControl w:val="0"/>
        <w:spacing w:before="0" w:line="24" w:lineRule="atLeast"/>
        <w:ind w:firstLine="0"/>
        <w:rPr>
          <w:rFonts w:cs="Times New Roman"/>
          <w:b/>
          <w:bCs/>
          <w:sz w:val="24"/>
          <w:szCs w:val="24"/>
        </w:rPr>
      </w:pPr>
      <w:r w:rsidRPr="002E290D">
        <w:rPr>
          <w:rFonts w:cs="Times New Roman"/>
          <w:b/>
          <w:bCs/>
          <w:sz w:val="24"/>
          <w:szCs w:val="24"/>
        </w:rPr>
        <w:t>c. Cây Ngô sinh khối CP888</w:t>
      </w:r>
    </w:p>
    <w:tbl>
      <w:tblPr>
        <w:tblStyle w:val="TableGrid"/>
        <w:tblW w:w="9627" w:type="dxa"/>
        <w:tblInd w:w="169" w:type="dxa"/>
        <w:tblLook w:val="04A0" w:firstRow="1" w:lastRow="0" w:firstColumn="1" w:lastColumn="0" w:noHBand="0" w:noVBand="1"/>
      </w:tblPr>
      <w:tblGrid>
        <w:gridCol w:w="1722"/>
        <w:gridCol w:w="1256"/>
        <w:gridCol w:w="851"/>
        <w:gridCol w:w="1108"/>
        <w:gridCol w:w="1001"/>
        <w:gridCol w:w="935"/>
        <w:gridCol w:w="1352"/>
        <w:gridCol w:w="1402"/>
      </w:tblGrid>
      <w:tr w:rsidR="008A28C8" w:rsidRPr="002E290D" w:rsidTr="00105E0D">
        <w:trPr>
          <w:trHeight w:val="77"/>
        </w:trPr>
        <w:tc>
          <w:tcPr>
            <w:tcW w:w="1722"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Thời gian sinh trưởng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Ngày gieo</w:t>
            </w:r>
          </w:p>
        </w:tc>
        <w:tc>
          <w:tcPr>
            <w:tcW w:w="1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Gieo – trổ cờ (ngày)</w:t>
            </w: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Gieo – phun râu (ngày)</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Ngày chín sáp (thu hoạch)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(ngày)</w:t>
            </w:r>
          </w:p>
        </w:tc>
      </w:tr>
      <w:tr w:rsidR="008A28C8" w:rsidRPr="002E290D" w:rsidTr="00105E0D">
        <w:trPr>
          <w:trHeight w:val="168"/>
        </w:trPr>
        <w:tc>
          <w:tcPr>
            <w:tcW w:w="1722"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15/9</w:t>
            </w:r>
          </w:p>
        </w:tc>
        <w:tc>
          <w:tcPr>
            <w:tcW w:w="1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53-54</w:t>
            </w: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55-56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25-30/11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72-75</w:t>
            </w:r>
          </w:p>
        </w:tc>
      </w:tr>
      <w:tr w:rsidR="008A28C8" w:rsidRPr="002E290D" w:rsidTr="00FC2F5F">
        <w:trPr>
          <w:trHeight w:val="416"/>
        </w:trPr>
        <w:tc>
          <w:tcPr>
            <w:tcW w:w="1722"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lastRenderedPageBreak/>
              <w:t>Chỉ tiêu sinh trưởng phát triển</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 xml:space="preserve">Chiều </w:t>
            </w:r>
            <w:r w:rsidRPr="002E290D">
              <w:rPr>
                <w:rFonts w:cs="Times New Roman"/>
                <w:bCs/>
                <w:sz w:val="24"/>
                <w:szCs w:val="24"/>
              </w:rPr>
              <w:br/>
              <w:t>cao cây TB</w:t>
            </w:r>
            <w:r w:rsidRPr="002E290D">
              <w:rPr>
                <w:rFonts w:cs="Times New Roman"/>
                <w:bCs/>
                <w:sz w:val="24"/>
                <w:szCs w:val="24"/>
              </w:rPr>
              <w:br/>
              <w:t>(cm)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Số lá/cây (lá)</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Đường kính thân (mm)</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Đường kính bắp (mm)</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Chiều dài bắp (cm)</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Khối lượng tươi/cây</w:t>
            </w:r>
          </w:p>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(g/cây)</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Năng suất sinh khối</w:t>
            </w:r>
          </w:p>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(tấn/ha)</w:t>
            </w:r>
          </w:p>
        </w:tc>
      </w:tr>
      <w:tr w:rsidR="008A28C8" w:rsidRPr="002E290D" w:rsidTr="00105E0D">
        <w:trPr>
          <w:trHeight w:val="168"/>
        </w:trPr>
        <w:tc>
          <w:tcPr>
            <w:tcW w:w="1722"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bCs/>
                <w:sz w:val="24"/>
                <w:szCs w:val="24"/>
              </w:rPr>
              <w:t>195,3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19,2</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bCs/>
                <w:sz w:val="24"/>
                <w:szCs w:val="24"/>
              </w:rPr>
              <w:t>27,8</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37,7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26,3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bCs/>
                <w:sz w:val="24"/>
                <w:szCs w:val="24"/>
              </w:rPr>
              <w:t>340,87</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62,92</w:t>
            </w:r>
          </w:p>
        </w:tc>
      </w:tr>
      <w:tr w:rsidR="008A28C8" w:rsidRPr="002E290D" w:rsidTr="00105E0D">
        <w:trPr>
          <w:trHeight w:val="77"/>
        </w:trPr>
        <w:tc>
          <w:tcPr>
            <w:tcW w:w="1722"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Tình hình sâu bệnh hại</w:t>
            </w: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Tỷ lệ bệnh khô vằn</w:t>
            </w:r>
          </w:p>
          <w:p w:rsidR="008A28C8" w:rsidRPr="002E290D" w:rsidRDefault="008A28C8" w:rsidP="0032683F">
            <w:pPr>
              <w:spacing w:before="0" w:line="24" w:lineRule="atLeast"/>
              <w:ind w:firstLine="6"/>
              <w:jc w:val="center"/>
              <w:rPr>
                <w:rFonts w:cs="Times New Roman"/>
                <w:bCs/>
                <w:sz w:val="24"/>
                <w:szCs w:val="24"/>
              </w:rPr>
            </w:pPr>
            <w:r w:rsidRPr="002E290D">
              <w:rPr>
                <w:rFonts w:cs="Times New Roman"/>
                <w:sz w:val="24"/>
                <w:szCs w:val="24"/>
              </w:rPr>
              <w:t xml:space="preserve"> (%)</w:t>
            </w: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sz w:val="24"/>
                <w:szCs w:val="24"/>
              </w:rPr>
            </w:pPr>
            <w:r w:rsidRPr="002E290D">
              <w:rPr>
                <w:rFonts w:cs="Times New Roman"/>
                <w:sz w:val="24"/>
                <w:szCs w:val="24"/>
              </w:rPr>
              <w:t>Tỷ lệ sâu đục thân (%)</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sz w:val="24"/>
                <w:szCs w:val="24"/>
              </w:rPr>
              <w:t>Đổ rễ khi thu hoạch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sz w:val="24"/>
                <w:szCs w:val="24"/>
              </w:rPr>
              <w:t>Gãy đổ thân (%)</w:t>
            </w:r>
          </w:p>
        </w:tc>
      </w:tr>
      <w:tr w:rsidR="008A28C8" w:rsidRPr="002E290D" w:rsidTr="00105E0D">
        <w:trPr>
          <w:trHeight w:val="168"/>
        </w:trPr>
        <w:tc>
          <w:tcPr>
            <w:tcW w:w="1722"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sz w:val="24"/>
                <w:szCs w:val="24"/>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7,8</w:t>
            </w:r>
          </w:p>
        </w:tc>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6,7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3,8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6"/>
              <w:jc w:val="center"/>
              <w:rPr>
                <w:rFonts w:cs="Times New Roman"/>
                <w:bCs/>
                <w:sz w:val="24"/>
                <w:szCs w:val="24"/>
              </w:rPr>
            </w:pPr>
            <w:r w:rsidRPr="002E290D">
              <w:rPr>
                <w:rFonts w:cs="Times New Roman"/>
                <w:bCs/>
                <w:sz w:val="24"/>
                <w:szCs w:val="24"/>
              </w:rPr>
              <w:t>1,3</w:t>
            </w:r>
          </w:p>
        </w:tc>
      </w:tr>
    </w:tbl>
    <w:p w:rsidR="008A28C8" w:rsidRPr="002E290D" w:rsidRDefault="008A28C8" w:rsidP="0032683F">
      <w:pPr>
        <w:widowControl w:val="0"/>
        <w:spacing w:before="0" w:line="24" w:lineRule="atLeast"/>
        <w:ind w:firstLine="0"/>
        <w:rPr>
          <w:rFonts w:cs="Times New Roman"/>
          <w:b/>
          <w:bCs/>
          <w:sz w:val="24"/>
          <w:szCs w:val="24"/>
        </w:rPr>
      </w:pPr>
      <w:r w:rsidRPr="002E290D">
        <w:rPr>
          <w:rFonts w:cs="Times New Roman"/>
          <w:b/>
          <w:bCs/>
          <w:sz w:val="24"/>
          <w:szCs w:val="24"/>
        </w:rPr>
        <w:t>d. Cây ngô sinh khối NK 7328</w:t>
      </w:r>
    </w:p>
    <w:tbl>
      <w:tblPr>
        <w:tblStyle w:val="TableGrid"/>
        <w:tblW w:w="9519" w:type="dxa"/>
        <w:tblInd w:w="108" w:type="dxa"/>
        <w:tblLook w:val="04A0" w:firstRow="1" w:lastRow="0" w:firstColumn="1" w:lastColumn="0" w:noHBand="0" w:noVBand="1"/>
      </w:tblPr>
      <w:tblGrid>
        <w:gridCol w:w="1679"/>
        <w:gridCol w:w="1256"/>
        <w:gridCol w:w="851"/>
        <w:gridCol w:w="1108"/>
        <w:gridCol w:w="948"/>
        <w:gridCol w:w="962"/>
        <w:gridCol w:w="1313"/>
        <w:gridCol w:w="1402"/>
      </w:tblGrid>
      <w:tr w:rsidR="008A28C8" w:rsidRPr="002E290D" w:rsidTr="00C60BAC">
        <w:trPr>
          <w:trHeight w:val="137"/>
        </w:trPr>
        <w:tc>
          <w:tcPr>
            <w:tcW w:w="167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Thời gian sinh trưởng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gieo</w:t>
            </w:r>
          </w:p>
        </w:tc>
        <w:tc>
          <w:tcPr>
            <w:tcW w:w="1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Gieo – trổ cờ (ngày)</w:t>
            </w:r>
          </w:p>
        </w:tc>
        <w:tc>
          <w:tcPr>
            <w:tcW w:w="1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Gieo – phun râu (ngày)</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 chín sáp (thu hoạch)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Tổng TGST</w:t>
            </w:r>
          </w:p>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(ngày)</w:t>
            </w:r>
          </w:p>
        </w:tc>
      </w:tr>
      <w:tr w:rsidR="008A28C8" w:rsidRPr="002E290D" w:rsidTr="00C60BAC">
        <w:trPr>
          <w:trHeight w:val="168"/>
        </w:trPr>
        <w:tc>
          <w:tcPr>
            <w:tcW w:w="167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20/9</w:t>
            </w:r>
          </w:p>
        </w:tc>
        <w:tc>
          <w:tcPr>
            <w:tcW w:w="1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54-55</w:t>
            </w:r>
          </w:p>
        </w:tc>
        <w:tc>
          <w:tcPr>
            <w:tcW w:w="1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57-58</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01-05/12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76-80</w:t>
            </w:r>
          </w:p>
        </w:tc>
      </w:tr>
      <w:tr w:rsidR="008A28C8" w:rsidRPr="002E290D" w:rsidTr="00C60BAC">
        <w:trPr>
          <w:trHeight w:val="1037"/>
        </w:trPr>
        <w:tc>
          <w:tcPr>
            <w:tcW w:w="167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Chỉ tiêu sinh trưởng phát triển</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 xml:space="preserve">Chiều </w:t>
            </w:r>
            <w:r w:rsidRPr="002E290D">
              <w:rPr>
                <w:rFonts w:cs="Times New Roman"/>
                <w:bCs/>
                <w:sz w:val="24"/>
                <w:szCs w:val="24"/>
              </w:rPr>
              <w:br/>
              <w:t>cao cây TB</w:t>
            </w:r>
            <w:r w:rsidRPr="002E290D">
              <w:rPr>
                <w:rFonts w:cs="Times New Roman"/>
                <w:bCs/>
                <w:sz w:val="24"/>
                <w:szCs w:val="24"/>
              </w:rPr>
              <w:br/>
              <w:t>(cm)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Số lá/cây (lá)</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Đường kính thân (mm)</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Đường kính bắp (mm)</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Chiều dài bắp (cm)</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Khối lượng tươi/cây</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(g/cây)</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Năng suất sinh khối</w:t>
            </w:r>
          </w:p>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(tấn/ha)</w:t>
            </w:r>
          </w:p>
        </w:tc>
      </w:tr>
      <w:tr w:rsidR="008A28C8" w:rsidRPr="002E290D" w:rsidTr="00C60BAC">
        <w:trPr>
          <w:trHeight w:val="168"/>
        </w:trPr>
        <w:tc>
          <w:tcPr>
            <w:tcW w:w="167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bCs/>
                <w:sz w:val="24"/>
                <w:szCs w:val="24"/>
              </w:rPr>
              <w:t>217,6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19,0</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bCs/>
                <w:sz w:val="24"/>
                <w:szCs w:val="24"/>
              </w:rPr>
              <w:t>26,4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37,2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27,1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bCs/>
                <w:sz w:val="24"/>
                <w:szCs w:val="24"/>
              </w:rPr>
              <w:t>349,27</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64,62</w:t>
            </w:r>
          </w:p>
        </w:tc>
      </w:tr>
      <w:tr w:rsidR="008A28C8" w:rsidRPr="002E290D" w:rsidTr="00C60BAC">
        <w:trPr>
          <w:trHeight w:val="77"/>
        </w:trPr>
        <w:tc>
          <w:tcPr>
            <w:tcW w:w="1679"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Tình hình sâu bệnh hại</w:t>
            </w: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Tỷ lệ bệnh khô vằn</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sz w:val="24"/>
                <w:szCs w:val="24"/>
              </w:rPr>
              <w:t xml:space="preserve"> (%)</w:t>
            </w:r>
          </w:p>
        </w:tc>
        <w:tc>
          <w:tcPr>
            <w:tcW w:w="1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sz w:val="24"/>
                <w:szCs w:val="24"/>
              </w:rPr>
            </w:pPr>
            <w:r w:rsidRPr="002E290D">
              <w:rPr>
                <w:rFonts w:cs="Times New Roman"/>
                <w:sz w:val="24"/>
                <w:szCs w:val="24"/>
              </w:rPr>
              <w:t>Tỷ lệ sâu đục thân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sz w:val="24"/>
                <w:szCs w:val="24"/>
              </w:rPr>
              <w:t>Đổ rễ khi thu hoạch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sz w:val="24"/>
                <w:szCs w:val="24"/>
              </w:rPr>
              <w:t>Gãy đổ thân (%)</w:t>
            </w:r>
          </w:p>
        </w:tc>
      </w:tr>
      <w:tr w:rsidR="008A28C8" w:rsidRPr="002E290D" w:rsidTr="00C60BAC">
        <w:trPr>
          <w:trHeight w:val="168"/>
        </w:trPr>
        <w:tc>
          <w:tcPr>
            <w:tcW w:w="1679"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sz w:val="24"/>
                <w:szCs w:val="24"/>
              </w:rPr>
            </w:pPr>
          </w:p>
        </w:tc>
        <w:tc>
          <w:tcPr>
            <w:tcW w:w="32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12,2</w:t>
            </w:r>
          </w:p>
        </w:tc>
        <w:tc>
          <w:tcPr>
            <w:tcW w:w="1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10,7</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3,1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1,93</w:t>
            </w:r>
          </w:p>
        </w:tc>
      </w:tr>
    </w:tbl>
    <w:p w:rsidR="00FC2F5F" w:rsidRDefault="008A28C8" w:rsidP="0032683F">
      <w:pPr>
        <w:spacing w:before="0" w:line="24" w:lineRule="atLeast"/>
        <w:ind w:firstLine="720"/>
        <w:rPr>
          <w:rFonts w:cs="Times New Roman"/>
          <w:b/>
          <w:i/>
          <w:sz w:val="24"/>
          <w:szCs w:val="24"/>
          <w:u w:val="single"/>
        </w:rPr>
      </w:pPr>
      <w:r w:rsidRPr="002E290D">
        <w:rPr>
          <w:rFonts w:cs="Times New Roman"/>
          <w:b/>
          <w:i/>
          <w:sz w:val="24"/>
          <w:szCs w:val="24"/>
          <w:u w:val="single"/>
        </w:rPr>
        <w:t>Nhận xét:</w:t>
      </w:r>
    </w:p>
    <w:p w:rsidR="008A28C8" w:rsidRPr="002E290D" w:rsidRDefault="008A28C8" w:rsidP="0032683F">
      <w:pPr>
        <w:spacing w:before="0" w:line="24" w:lineRule="atLeast"/>
        <w:ind w:firstLine="720"/>
        <w:rPr>
          <w:rFonts w:cs="Times New Roman"/>
          <w:bCs/>
          <w:sz w:val="24"/>
          <w:szCs w:val="24"/>
        </w:rPr>
      </w:pPr>
      <w:r w:rsidRPr="002E290D">
        <w:rPr>
          <w:rFonts w:cs="Times New Roman"/>
          <w:b/>
          <w:sz w:val="24"/>
          <w:szCs w:val="24"/>
        </w:rPr>
        <w:t xml:space="preserve">  </w:t>
      </w:r>
      <w:r w:rsidRPr="002E290D">
        <w:rPr>
          <w:rFonts w:cs="Times New Roman"/>
          <w:bCs/>
          <w:sz w:val="24"/>
          <w:szCs w:val="24"/>
        </w:rPr>
        <w:t>- Thời gian sinh trưởng: Giống khoai lang chiêm Dâu vụ Thu đông sau 50-60 ngày trồng phủ kín luống có thể thu hoạch giây giống để phục vụ cho sản xuất. Sau trồng khoảng 110-115 ngày cho thu hoạch củ. Thời gian sinh trưởng các giống Ngô sinh khối CP888, NK7328 và Bí đỏ từ 75-80 ngày phù hợp cho sản xuất lúa Đông xuân.</w:t>
      </w:r>
    </w:p>
    <w:p w:rsidR="008A28C8" w:rsidRPr="002E290D" w:rsidRDefault="008A28C8" w:rsidP="0032683F">
      <w:pPr>
        <w:spacing w:before="0" w:line="24" w:lineRule="atLeast"/>
        <w:ind w:firstLine="720"/>
        <w:rPr>
          <w:rFonts w:cs="Times New Roman"/>
          <w:bCs/>
          <w:sz w:val="24"/>
          <w:szCs w:val="24"/>
        </w:rPr>
      </w:pPr>
      <w:r w:rsidRPr="002E290D">
        <w:rPr>
          <w:rFonts w:cs="Times New Roman"/>
          <w:bCs/>
          <w:sz w:val="24"/>
          <w:szCs w:val="24"/>
        </w:rPr>
        <w:t xml:space="preserve">- Sâu bệnh hại: các cây trồng sinh trưởng và phát triển khá thuận lợi, sâu bệnh ở giai đoạn này không ảnh hưởng nhiều đến sinh trưởng và phát triển của giống. </w:t>
      </w:r>
    </w:p>
    <w:p w:rsidR="008A28C8" w:rsidRPr="002E290D" w:rsidRDefault="008A28C8" w:rsidP="0032683F">
      <w:pPr>
        <w:spacing w:before="0" w:line="24" w:lineRule="atLeast"/>
        <w:ind w:firstLine="720"/>
        <w:rPr>
          <w:rFonts w:cs="Times New Roman"/>
          <w:bCs/>
          <w:sz w:val="24"/>
          <w:szCs w:val="24"/>
        </w:rPr>
      </w:pPr>
      <w:r w:rsidRPr="002E290D">
        <w:rPr>
          <w:rFonts w:cs="Times New Roman"/>
          <w:bCs/>
          <w:sz w:val="24"/>
          <w:szCs w:val="24"/>
        </w:rPr>
        <w:t>- Năng suất: Khoai lang thu hoạch đạt 9,79</w:t>
      </w:r>
      <w:r w:rsidRPr="002E290D">
        <w:rPr>
          <w:rFonts w:cs="Times New Roman"/>
          <w:sz w:val="24"/>
          <w:szCs w:val="24"/>
        </w:rPr>
        <w:t xml:space="preserve"> </w:t>
      </w:r>
      <w:r w:rsidRPr="002E290D">
        <w:rPr>
          <w:rFonts w:cs="Times New Roman"/>
          <w:bCs/>
          <w:sz w:val="24"/>
          <w:szCs w:val="24"/>
        </w:rPr>
        <w:t xml:space="preserve">tấn/ha, cây  bí đỏ 1494 </w:t>
      </w:r>
      <w:r w:rsidRPr="002E290D">
        <w:rPr>
          <w:rFonts w:cs="Times New Roman"/>
          <w:sz w:val="24"/>
          <w:szCs w:val="24"/>
        </w:rPr>
        <w:t>10,25 tấn</w:t>
      </w:r>
      <w:r w:rsidRPr="002E290D">
        <w:rPr>
          <w:rFonts w:cs="Times New Roman"/>
          <w:bCs/>
          <w:sz w:val="24"/>
          <w:szCs w:val="24"/>
        </w:rPr>
        <w:t>/ha. Năng suất cây Ngô sinh khối CP888 đạt 62,92</w:t>
      </w:r>
      <w:r w:rsidRPr="002E290D">
        <w:rPr>
          <w:rFonts w:cs="Times New Roman"/>
          <w:sz w:val="24"/>
          <w:szCs w:val="24"/>
        </w:rPr>
        <w:t xml:space="preserve"> </w:t>
      </w:r>
      <w:r w:rsidRPr="002E290D">
        <w:rPr>
          <w:rFonts w:cs="Times New Roman"/>
          <w:bCs/>
          <w:sz w:val="24"/>
          <w:szCs w:val="24"/>
        </w:rPr>
        <w:t xml:space="preserve">tấn/ha và Ngô sinh khối NK 7328 đạt </w:t>
      </w:r>
      <w:r w:rsidRPr="002E290D">
        <w:rPr>
          <w:rFonts w:cs="Times New Roman"/>
          <w:sz w:val="24"/>
          <w:szCs w:val="24"/>
        </w:rPr>
        <w:t xml:space="preserve">64,62 tấn/ha. </w:t>
      </w:r>
    </w:p>
    <w:p w:rsidR="008A28C8" w:rsidRPr="002E290D" w:rsidRDefault="008A28C8" w:rsidP="0032683F">
      <w:pPr>
        <w:pStyle w:val="ListParagraph"/>
        <w:widowControl w:val="0"/>
        <w:spacing w:before="0" w:line="24" w:lineRule="atLeast"/>
        <w:ind w:left="992" w:hanging="992"/>
        <w:contextualSpacing w:val="0"/>
        <w:jc w:val="center"/>
        <w:rPr>
          <w:rFonts w:cs="Times New Roman"/>
          <w:b/>
          <w:bCs/>
          <w:sz w:val="24"/>
          <w:szCs w:val="24"/>
        </w:rPr>
      </w:pPr>
      <w:r w:rsidRPr="002E290D">
        <w:rPr>
          <w:rFonts w:cs="Times New Roman"/>
          <w:b/>
          <w:sz w:val="24"/>
          <w:szCs w:val="24"/>
        </w:rPr>
        <w:t>Bảng 4. So sánh hiệu quả kinh tế giữa các cây trồng</w:t>
      </w:r>
    </w:p>
    <w:tbl>
      <w:tblPr>
        <w:tblStyle w:val="TableGrid"/>
        <w:tblW w:w="8937" w:type="dxa"/>
        <w:tblInd w:w="108" w:type="dxa"/>
        <w:tblLook w:val="04A0" w:firstRow="1" w:lastRow="0" w:firstColumn="1" w:lastColumn="0" w:noHBand="0" w:noVBand="1"/>
      </w:tblPr>
      <w:tblGrid>
        <w:gridCol w:w="2010"/>
        <w:gridCol w:w="1094"/>
        <w:gridCol w:w="1283"/>
        <w:gridCol w:w="1385"/>
        <w:gridCol w:w="1741"/>
        <w:gridCol w:w="1424"/>
      </w:tblGrid>
      <w:tr w:rsidR="008A28C8" w:rsidRPr="002E290D" w:rsidTr="00105E0D">
        <w:trPr>
          <w:trHeight w:val="340"/>
        </w:trPr>
        <w:tc>
          <w:tcPr>
            <w:tcW w:w="2010" w:type="dxa"/>
            <w:vMerge w:val="restart"/>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Cây trồng</w:t>
            </w:r>
          </w:p>
        </w:tc>
        <w:tc>
          <w:tcPr>
            <w:tcW w:w="3762" w:type="dxa"/>
            <w:gridSpan w:val="3"/>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Tổng thu</w:t>
            </w:r>
          </w:p>
        </w:tc>
        <w:tc>
          <w:tcPr>
            <w:tcW w:w="1741" w:type="dxa"/>
            <w:vMerge w:val="restart"/>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Tông chi </w:t>
            </w:r>
            <w:r w:rsidRPr="002E290D">
              <w:rPr>
                <w:rFonts w:cs="Times New Roman"/>
                <w:b/>
                <w:bCs/>
                <w:sz w:val="24"/>
                <w:szCs w:val="24"/>
                <w:vertAlign w:val="superscript"/>
              </w:rPr>
              <w:t>(**)</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(công LĐ, giống, vật tư)</w:t>
            </w:r>
          </w:p>
        </w:tc>
        <w:tc>
          <w:tcPr>
            <w:tcW w:w="1424" w:type="dxa"/>
            <w:vMerge w:val="restart"/>
            <w:vAlign w:val="center"/>
          </w:tcPr>
          <w:p w:rsidR="008A28C8" w:rsidRPr="002E290D" w:rsidRDefault="008A28C8" w:rsidP="0032683F">
            <w:pPr>
              <w:pStyle w:val="ListParagraph"/>
              <w:tabs>
                <w:tab w:val="left" w:pos="190"/>
              </w:tabs>
              <w:spacing w:before="0" w:line="24" w:lineRule="atLeast"/>
              <w:ind w:left="0" w:firstLine="0"/>
              <w:contextualSpacing w:val="0"/>
              <w:jc w:val="center"/>
              <w:rPr>
                <w:rFonts w:cs="Times New Roman"/>
                <w:b/>
                <w:bCs/>
                <w:sz w:val="24"/>
                <w:szCs w:val="24"/>
              </w:rPr>
            </w:pPr>
            <w:r w:rsidRPr="002E290D">
              <w:rPr>
                <w:rFonts w:cs="Times New Roman"/>
                <w:b/>
                <w:bCs/>
                <w:sz w:val="24"/>
                <w:szCs w:val="24"/>
              </w:rPr>
              <w:t>Lợi nhuận</w:t>
            </w:r>
          </w:p>
        </w:tc>
      </w:tr>
      <w:tr w:rsidR="008A28C8" w:rsidRPr="002E290D" w:rsidTr="00105E0D">
        <w:trPr>
          <w:trHeight w:val="1116"/>
        </w:trPr>
        <w:tc>
          <w:tcPr>
            <w:tcW w:w="2010"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c>
          <w:tcPr>
            <w:tcW w:w="1094" w:type="dxa"/>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Năng suất (tấn/ha)</w:t>
            </w:r>
          </w:p>
        </w:tc>
        <w:tc>
          <w:tcPr>
            <w:tcW w:w="1283"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Giá bán </w:t>
            </w:r>
            <w:r w:rsidRPr="002E290D">
              <w:rPr>
                <w:rFonts w:cs="Times New Roman"/>
                <w:b/>
                <w:bCs/>
                <w:sz w:val="24"/>
                <w:szCs w:val="24"/>
                <w:vertAlign w:val="superscript"/>
              </w:rPr>
              <w:t>(*)</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(đồng/tấn)</w:t>
            </w:r>
          </w:p>
        </w:tc>
        <w:tc>
          <w:tcPr>
            <w:tcW w:w="1385" w:type="dxa"/>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Thành tiền</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(tr.đ/ha)</w:t>
            </w:r>
          </w:p>
        </w:tc>
        <w:tc>
          <w:tcPr>
            <w:tcW w:w="1741"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c>
          <w:tcPr>
            <w:tcW w:w="1424"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r>
      <w:tr w:rsidR="008A28C8" w:rsidRPr="002E290D" w:rsidTr="00105E0D">
        <w:trPr>
          <w:trHeight w:val="340"/>
        </w:trPr>
        <w:tc>
          <w:tcPr>
            <w:tcW w:w="2010" w:type="dxa"/>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r w:rsidRPr="002E290D">
              <w:rPr>
                <w:rFonts w:cs="Times New Roman"/>
                <w:bCs/>
                <w:sz w:val="24"/>
                <w:szCs w:val="24"/>
              </w:rPr>
              <w:t>Khoai lang</w:t>
            </w:r>
          </w:p>
        </w:tc>
        <w:tc>
          <w:tcPr>
            <w:tcW w:w="109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9,97</w:t>
            </w:r>
          </w:p>
        </w:tc>
        <w:tc>
          <w:tcPr>
            <w:tcW w:w="1283"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6.500.000</w:t>
            </w:r>
          </w:p>
        </w:tc>
        <w:tc>
          <w:tcPr>
            <w:tcW w:w="1385"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64.805.000</w:t>
            </w:r>
          </w:p>
        </w:tc>
        <w:tc>
          <w:tcPr>
            <w:tcW w:w="1741"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40.400.000</w:t>
            </w:r>
          </w:p>
        </w:tc>
        <w:tc>
          <w:tcPr>
            <w:tcW w:w="142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24.405.000</w:t>
            </w:r>
          </w:p>
        </w:tc>
      </w:tr>
      <w:tr w:rsidR="00D84B29" w:rsidRPr="00D84B29" w:rsidTr="00105E0D">
        <w:trPr>
          <w:trHeight w:val="77"/>
        </w:trPr>
        <w:tc>
          <w:tcPr>
            <w:tcW w:w="2010" w:type="dxa"/>
            <w:vAlign w:val="center"/>
          </w:tcPr>
          <w:p w:rsidR="008A28C8" w:rsidRPr="00D84B29" w:rsidRDefault="008A28C8" w:rsidP="0032683F">
            <w:pPr>
              <w:pStyle w:val="ListParagraph"/>
              <w:spacing w:before="0" w:line="24" w:lineRule="atLeast"/>
              <w:ind w:left="0" w:firstLine="0"/>
              <w:contextualSpacing w:val="0"/>
              <w:jc w:val="center"/>
              <w:rPr>
                <w:rFonts w:cs="Times New Roman"/>
                <w:b/>
                <w:bCs/>
                <w:sz w:val="24"/>
                <w:szCs w:val="24"/>
              </w:rPr>
            </w:pPr>
            <w:r w:rsidRPr="00D84B29">
              <w:rPr>
                <w:rFonts w:cs="Times New Roman"/>
                <w:b/>
                <w:bCs/>
                <w:sz w:val="24"/>
                <w:szCs w:val="24"/>
              </w:rPr>
              <w:t>Bí đỏ 1494</w:t>
            </w:r>
          </w:p>
        </w:tc>
        <w:tc>
          <w:tcPr>
            <w:tcW w:w="1094" w:type="dxa"/>
            <w:vAlign w:val="center"/>
          </w:tcPr>
          <w:p w:rsidR="008A28C8" w:rsidRPr="00D84B29" w:rsidRDefault="008A28C8" w:rsidP="0032683F">
            <w:pPr>
              <w:spacing w:before="0" w:line="24" w:lineRule="atLeast"/>
              <w:ind w:firstLine="0"/>
              <w:jc w:val="center"/>
              <w:rPr>
                <w:rFonts w:cs="Times New Roman"/>
                <w:b/>
                <w:sz w:val="24"/>
                <w:szCs w:val="24"/>
              </w:rPr>
            </w:pPr>
            <w:r w:rsidRPr="00D84B29">
              <w:rPr>
                <w:rFonts w:cs="Times New Roman"/>
                <w:b/>
                <w:sz w:val="24"/>
                <w:szCs w:val="24"/>
              </w:rPr>
              <w:t>10,25</w:t>
            </w:r>
          </w:p>
        </w:tc>
        <w:tc>
          <w:tcPr>
            <w:tcW w:w="1283" w:type="dxa"/>
            <w:vAlign w:val="center"/>
          </w:tcPr>
          <w:p w:rsidR="008A28C8" w:rsidRPr="00D84B29" w:rsidRDefault="008A28C8" w:rsidP="0032683F">
            <w:pPr>
              <w:spacing w:before="0" w:line="24" w:lineRule="atLeast"/>
              <w:ind w:firstLine="0"/>
              <w:jc w:val="center"/>
              <w:rPr>
                <w:rFonts w:cs="Times New Roman"/>
                <w:b/>
                <w:sz w:val="24"/>
                <w:szCs w:val="24"/>
              </w:rPr>
            </w:pPr>
            <w:r w:rsidRPr="00D84B29">
              <w:rPr>
                <w:rFonts w:cs="Times New Roman"/>
                <w:b/>
                <w:sz w:val="24"/>
                <w:szCs w:val="24"/>
              </w:rPr>
              <w:t>8.000.000</w:t>
            </w:r>
          </w:p>
        </w:tc>
        <w:tc>
          <w:tcPr>
            <w:tcW w:w="1385" w:type="dxa"/>
            <w:vAlign w:val="center"/>
          </w:tcPr>
          <w:p w:rsidR="008A28C8" w:rsidRPr="00D84B29" w:rsidRDefault="008A28C8" w:rsidP="0032683F">
            <w:pPr>
              <w:spacing w:before="0" w:line="24" w:lineRule="atLeast"/>
              <w:ind w:firstLine="0"/>
              <w:jc w:val="center"/>
              <w:rPr>
                <w:rFonts w:cs="Times New Roman"/>
                <w:b/>
                <w:sz w:val="24"/>
                <w:szCs w:val="24"/>
              </w:rPr>
            </w:pPr>
            <w:r w:rsidRPr="00D84B29">
              <w:rPr>
                <w:rFonts w:cs="Times New Roman"/>
                <w:b/>
                <w:sz w:val="24"/>
                <w:szCs w:val="24"/>
              </w:rPr>
              <w:t>82.000.000</w:t>
            </w:r>
          </w:p>
        </w:tc>
        <w:tc>
          <w:tcPr>
            <w:tcW w:w="1741" w:type="dxa"/>
            <w:vAlign w:val="center"/>
          </w:tcPr>
          <w:p w:rsidR="008A28C8" w:rsidRPr="00D84B29" w:rsidRDefault="008A28C8" w:rsidP="0032683F">
            <w:pPr>
              <w:spacing w:before="0" w:line="24" w:lineRule="atLeast"/>
              <w:ind w:firstLine="0"/>
              <w:jc w:val="center"/>
              <w:rPr>
                <w:rFonts w:cs="Times New Roman"/>
                <w:b/>
                <w:sz w:val="24"/>
                <w:szCs w:val="24"/>
              </w:rPr>
            </w:pPr>
            <w:r w:rsidRPr="00D84B29">
              <w:rPr>
                <w:rFonts w:cs="Times New Roman"/>
                <w:b/>
                <w:sz w:val="24"/>
                <w:szCs w:val="24"/>
              </w:rPr>
              <w:t>48.300.000</w:t>
            </w:r>
          </w:p>
        </w:tc>
        <w:tc>
          <w:tcPr>
            <w:tcW w:w="1424" w:type="dxa"/>
            <w:vAlign w:val="center"/>
          </w:tcPr>
          <w:p w:rsidR="008A28C8" w:rsidRPr="00D84B29" w:rsidRDefault="008A28C8" w:rsidP="0032683F">
            <w:pPr>
              <w:spacing w:before="0" w:line="24" w:lineRule="atLeast"/>
              <w:ind w:firstLine="0"/>
              <w:jc w:val="center"/>
              <w:rPr>
                <w:rFonts w:cs="Times New Roman"/>
                <w:b/>
                <w:sz w:val="24"/>
                <w:szCs w:val="24"/>
              </w:rPr>
            </w:pPr>
            <w:r w:rsidRPr="00D84B29">
              <w:rPr>
                <w:rFonts w:cs="Times New Roman"/>
                <w:b/>
                <w:sz w:val="24"/>
                <w:szCs w:val="24"/>
              </w:rPr>
              <w:t>33.700.000</w:t>
            </w:r>
          </w:p>
        </w:tc>
      </w:tr>
      <w:tr w:rsidR="008A28C8" w:rsidRPr="002E290D" w:rsidTr="00105E0D">
        <w:trPr>
          <w:trHeight w:val="340"/>
        </w:trPr>
        <w:tc>
          <w:tcPr>
            <w:tcW w:w="2010" w:type="dxa"/>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r w:rsidRPr="002E290D">
              <w:rPr>
                <w:rFonts w:cs="Times New Roman"/>
                <w:bCs/>
                <w:sz w:val="24"/>
                <w:szCs w:val="24"/>
              </w:rPr>
              <w:t>Ngô SK: CP888</w:t>
            </w:r>
          </w:p>
        </w:tc>
        <w:tc>
          <w:tcPr>
            <w:tcW w:w="109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62,92</w:t>
            </w:r>
          </w:p>
        </w:tc>
        <w:tc>
          <w:tcPr>
            <w:tcW w:w="1283"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850.000</w:t>
            </w:r>
          </w:p>
        </w:tc>
        <w:tc>
          <w:tcPr>
            <w:tcW w:w="1385"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53.482.000</w:t>
            </w:r>
          </w:p>
        </w:tc>
        <w:tc>
          <w:tcPr>
            <w:tcW w:w="1741"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29.200.000</w:t>
            </w:r>
          </w:p>
        </w:tc>
        <w:tc>
          <w:tcPr>
            <w:tcW w:w="142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24.282.000</w:t>
            </w:r>
          </w:p>
        </w:tc>
      </w:tr>
      <w:tr w:rsidR="008A28C8" w:rsidRPr="002E290D" w:rsidTr="00105E0D">
        <w:trPr>
          <w:trHeight w:val="364"/>
        </w:trPr>
        <w:tc>
          <w:tcPr>
            <w:tcW w:w="2010" w:type="dxa"/>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r w:rsidRPr="002E290D">
              <w:rPr>
                <w:rFonts w:cs="Times New Roman"/>
                <w:bCs/>
                <w:sz w:val="24"/>
                <w:szCs w:val="24"/>
              </w:rPr>
              <w:t>Ngô SK: NK7328</w:t>
            </w:r>
          </w:p>
        </w:tc>
        <w:tc>
          <w:tcPr>
            <w:tcW w:w="109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64,62</w:t>
            </w:r>
          </w:p>
        </w:tc>
        <w:tc>
          <w:tcPr>
            <w:tcW w:w="1283"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850.000</w:t>
            </w:r>
          </w:p>
        </w:tc>
        <w:tc>
          <w:tcPr>
            <w:tcW w:w="1385"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54.927.000</w:t>
            </w:r>
          </w:p>
        </w:tc>
        <w:tc>
          <w:tcPr>
            <w:tcW w:w="1741"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29.200.000</w:t>
            </w:r>
          </w:p>
        </w:tc>
        <w:tc>
          <w:tcPr>
            <w:tcW w:w="1424" w:type="dxa"/>
            <w:vAlign w:val="center"/>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25.727.000</w:t>
            </w:r>
          </w:p>
        </w:tc>
      </w:tr>
    </w:tbl>
    <w:p w:rsidR="008A28C8" w:rsidRPr="002E290D" w:rsidRDefault="008A28C8" w:rsidP="0032683F">
      <w:pPr>
        <w:widowControl w:val="0"/>
        <w:spacing w:before="0" w:line="24" w:lineRule="atLeast"/>
        <w:rPr>
          <w:rFonts w:cs="Times New Roman"/>
          <w:bCs/>
          <w:i/>
          <w:sz w:val="24"/>
          <w:szCs w:val="24"/>
        </w:rPr>
      </w:pPr>
      <w:r w:rsidRPr="002E290D">
        <w:rPr>
          <w:rFonts w:cs="Times New Roman"/>
          <w:bCs/>
          <w:i/>
          <w:sz w:val="24"/>
          <w:szCs w:val="24"/>
        </w:rPr>
        <w:t>Ghi chú: (*) - Theo giá thị trường tại thời điểm thu hoạch; (**) - Theo phụ lục chi phí sản xuất kèm theo</w:t>
      </w:r>
    </w:p>
    <w:p w:rsidR="008A28C8" w:rsidRPr="002E290D" w:rsidRDefault="008A28C8" w:rsidP="0032683F">
      <w:pPr>
        <w:pStyle w:val="ListParagraph"/>
        <w:widowControl w:val="0"/>
        <w:spacing w:before="0" w:line="24" w:lineRule="atLeast"/>
        <w:ind w:left="0" w:firstLine="720"/>
        <w:contextualSpacing w:val="0"/>
        <w:rPr>
          <w:rFonts w:cs="Times New Roman"/>
          <w:color w:val="FF0000"/>
          <w:sz w:val="24"/>
          <w:szCs w:val="24"/>
          <w:shd w:val="clear" w:color="auto" w:fill="FFFFFF"/>
        </w:rPr>
      </w:pPr>
      <w:r w:rsidRPr="002E290D">
        <w:rPr>
          <w:rFonts w:cs="Times New Roman"/>
          <w:b/>
          <w:bCs/>
          <w:i/>
          <w:sz w:val="24"/>
          <w:szCs w:val="24"/>
          <w:u w:val="single"/>
        </w:rPr>
        <w:t>Nhận xét:</w:t>
      </w:r>
      <w:r w:rsidRPr="002E290D">
        <w:rPr>
          <w:rFonts w:cs="Times New Roman"/>
          <w:bCs/>
          <w:sz w:val="24"/>
          <w:szCs w:val="24"/>
        </w:rPr>
        <w:t xml:space="preserve"> Các giống được đưa vào thử nghiệm trong vụ Thu đông năm 2020  </w:t>
      </w:r>
      <w:r w:rsidRPr="002E290D">
        <w:rPr>
          <w:rFonts w:cs="Times New Roman"/>
          <w:bCs/>
          <w:sz w:val="24"/>
          <w:szCs w:val="24"/>
        </w:rPr>
        <w:lastRenderedPageBreak/>
        <w:t>trên đất lúa kém hiệu quả, có nguy cơ thiếu nước cho hiệu quả, mang lại lợi nhuận từ 24 – 33 triệu đồng/ha. Trong đó bí đỏ cho lợi nhận cao nhất so với các giông cây trồng khác là 33 triệu đồng/ha.</w:t>
      </w:r>
    </w:p>
    <w:p w:rsidR="008A28C8" w:rsidRPr="002E290D" w:rsidRDefault="008A28C8" w:rsidP="0032683F">
      <w:pPr>
        <w:pStyle w:val="ListParagraph"/>
        <w:widowControl w:val="0"/>
        <w:spacing w:before="0" w:line="24" w:lineRule="atLeast"/>
        <w:ind w:left="0" w:firstLine="0"/>
        <w:contextualSpacing w:val="0"/>
        <w:rPr>
          <w:rFonts w:cs="Times New Roman"/>
          <w:b/>
          <w:bCs/>
          <w:sz w:val="24"/>
          <w:szCs w:val="24"/>
        </w:rPr>
      </w:pPr>
      <w:r w:rsidRPr="002E290D">
        <w:rPr>
          <w:rFonts w:cs="Times New Roman"/>
          <w:b/>
          <w:bCs/>
          <w:sz w:val="24"/>
          <w:szCs w:val="24"/>
        </w:rPr>
        <w:t>3.3. Kết quả thử nghiệm các cây trồng trong vụ Đông xuân 2021 tại xã Lưu Sơn, huyện Đô Lương, Nghệ An.</w:t>
      </w:r>
    </w:p>
    <w:p w:rsidR="008A28C8" w:rsidRPr="002E290D" w:rsidRDefault="008A28C8" w:rsidP="0032683F">
      <w:pPr>
        <w:pStyle w:val="ListParagraph"/>
        <w:widowControl w:val="0"/>
        <w:spacing w:before="0" w:line="24" w:lineRule="atLeast"/>
        <w:ind w:left="0"/>
        <w:contextualSpacing w:val="0"/>
        <w:rPr>
          <w:rFonts w:cs="Times New Roman"/>
          <w:b/>
          <w:sz w:val="24"/>
          <w:szCs w:val="24"/>
        </w:rPr>
      </w:pPr>
      <w:r w:rsidRPr="002E290D">
        <w:rPr>
          <w:rFonts w:cs="Times New Roman"/>
          <w:b/>
          <w:bCs/>
          <w:sz w:val="24"/>
          <w:szCs w:val="24"/>
        </w:rPr>
        <w:t xml:space="preserve">Bảng 5. </w:t>
      </w:r>
      <w:r w:rsidRPr="002E290D">
        <w:rPr>
          <w:rFonts w:cs="Times New Roman"/>
          <w:b/>
          <w:sz w:val="24"/>
          <w:szCs w:val="24"/>
        </w:rPr>
        <w:t>Kết quả theo dõi các chỉ tiêu sinh trưởng, phát triển và năng suất</w:t>
      </w:r>
    </w:p>
    <w:p w:rsidR="008A28C8" w:rsidRPr="002E290D" w:rsidRDefault="008A28C8" w:rsidP="0032683F">
      <w:pPr>
        <w:pStyle w:val="ListParagraph"/>
        <w:widowControl w:val="0"/>
        <w:spacing w:before="0" w:line="24" w:lineRule="atLeast"/>
        <w:ind w:left="0"/>
        <w:contextualSpacing w:val="0"/>
        <w:rPr>
          <w:rFonts w:cs="Times New Roman"/>
          <w:b/>
          <w:sz w:val="24"/>
          <w:szCs w:val="24"/>
        </w:rPr>
      </w:pPr>
      <w:r w:rsidRPr="002E290D">
        <w:rPr>
          <w:rFonts w:cs="Times New Roman"/>
          <w:b/>
          <w:sz w:val="24"/>
          <w:szCs w:val="24"/>
        </w:rPr>
        <w:t xml:space="preserve">a, Cây lúa ở công thức thử nghiệm </w:t>
      </w:r>
    </w:p>
    <w:tbl>
      <w:tblPr>
        <w:tblStyle w:val="TableGrid"/>
        <w:tblW w:w="9270" w:type="dxa"/>
        <w:tblInd w:w="108" w:type="dxa"/>
        <w:tblLayout w:type="fixed"/>
        <w:tblLook w:val="04A0" w:firstRow="1" w:lastRow="0" w:firstColumn="1" w:lastColumn="0" w:noHBand="0" w:noVBand="1"/>
      </w:tblPr>
      <w:tblGrid>
        <w:gridCol w:w="1260"/>
        <w:gridCol w:w="1350"/>
        <w:gridCol w:w="1170"/>
        <w:gridCol w:w="1350"/>
        <w:gridCol w:w="1440"/>
        <w:gridCol w:w="1260"/>
        <w:gridCol w:w="1440"/>
      </w:tblGrid>
      <w:tr w:rsidR="008A28C8" w:rsidRPr="002E290D" w:rsidTr="00105E0D">
        <w:trPr>
          <w:trHeight w:val="55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Thời gian sinh trưởng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 xml:space="preserve">Ngày gieo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Ngày gieo – ( 3 lá) cấy (ngày)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đẻ nhánh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làm đòng (ngày)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trổ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chín (ngày)</w:t>
            </w:r>
          </w:p>
          <w:p w:rsidR="008A28C8" w:rsidRPr="002E290D" w:rsidRDefault="008A28C8" w:rsidP="0032683F">
            <w:pPr>
              <w:spacing w:before="0" w:line="24" w:lineRule="atLeast"/>
              <w:ind w:firstLine="11"/>
              <w:jc w:val="center"/>
              <w:rPr>
                <w:rFonts w:cs="Times New Roman"/>
                <w:sz w:val="24"/>
                <w:szCs w:val="24"/>
              </w:rPr>
            </w:pP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8/1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58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110</w:t>
            </w:r>
          </w:p>
        </w:tc>
      </w:tr>
      <w:tr w:rsidR="008A28C8" w:rsidRPr="002E290D" w:rsidTr="00105E0D">
        <w:trPr>
          <w:trHeight w:val="564"/>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Chỉ tiêu sinh trưởng phát triển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Chiều cao cây TB(cm)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nhánh hữu hiệu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bông/ m2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hạt chăc / bông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P 1000 hạt (gam)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LT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109,4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3,3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328,03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120,27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24,52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9,01</w:t>
            </w:r>
          </w:p>
        </w:tc>
      </w:tr>
      <w:tr w:rsidR="008A28C8" w:rsidRPr="002E290D" w:rsidTr="00105E0D">
        <w:trPr>
          <w:trHeight w:val="27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Tình hình sâu bệnh hại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Khô vằn(điểm)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Đạo ôn (điểm)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Sâu đục thân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Sâu cuốn</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Bệnh bạc</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(điểm)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TT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6,9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7,06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6,89</w:t>
            </w:r>
          </w:p>
        </w:tc>
      </w:tr>
    </w:tbl>
    <w:p w:rsidR="008A28C8" w:rsidRPr="002E290D" w:rsidRDefault="008A28C8" w:rsidP="0032683F">
      <w:pPr>
        <w:spacing w:before="0" w:line="24" w:lineRule="atLeast"/>
        <w:ind w:firstLine="0"/>
        <w:rPr>
          <w:rFonts w:cs="Times New Roman"/>
          <w:b/>
          <w:sz w:val="24"/>
          <w:szCs w:val="24"/>
          <w:lang w:val="nl-NL"/>
        </w:rPr>
      </w:pPr>
      <w:r w:rsidRPr="002E290D">
        <w:rPr>
          <w:rFonts w:cs="Times New Roman"/>
          <w:b/>
          <w:sz w:val="24"/>
          <w:szCs w:val="24"/>
          <w:lang w:val="nl-NL"/>
        </w:rPr>
        <w:t xml:space="preserve">    c, Cây lúa ở công thức đối chứng của người dân</w:t>
      </w:r>
    </w:p>
    <w:tbl>
      <w:tblPr>
        <w:tblStyle w:val="TableGrid"/>
        <w:tblW w:w="9270" w:type="dxa"/>
        <w:tblInd w:w="108" w:type="dxa"/>
        <w:tblLayout w:type="fixed"/>
        <w:tblLook w:val="04A0" w:firstRow="1" w:lastRow="0" w:firstColumn="1" w:lastColumn="0" w:noHBand="0" w:noVBand="1"/>
      </w:tblPr>
      <w:tblGrid>
        <w:gridCol w:w="1260"/>
        <w:gridCol w:w="1350"/>
        <w:gridCol w:w="1170"/>
        <w:gridCol w:w="1350"/>
        <w:gridCol w:w="1440"/>
        <w:gridCol w:w="1260"/>
        <w:gridCol w:w="1440"/>
      </w:tblGrid>
      <w:tr w:rsidR="008A28C8" w:rsidRPr="002E290D" w:rsidTr="00105E0D">
        <w:trPr>
          <w:trHeight w:val="55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Thời gian sinh trưởng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 xml:space="preserve">Ngày gieo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Ngày gieo – ( 3 lá) cấy (ngày)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đẻ nhánh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làm đòng (ngày)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trổ (ngày)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Gieo – chín (ngày)</w:t>
            </w:r>
          </w:p>
          <w:p w:rsidR="008A28C8" w:rsidRPr="002E290D" w:rsidRDefault="008A28C8" w:rsidP="0032683F">
            <w:pPr>
              <w:spacing w:before="0" w:line="24" w:lineRule="atLeast"/>
              <w:ind w:firstLine="11"/>
              <w:jc w:val="center"/>
              <w:rPr>
                <w:rFonts w:cs="Times New Roman"/>
                <w:sz w:val="24"/>
                <w:szCs w:val="24"/>
              </w:rPr>
            </w:pP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8/1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58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90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118</w:t>
            </w:r>
          </w:p>
        </w:tc>
      </w:tr>
      <w:tr w:rsidR="008A28C8" w:rsidRPr="002E290D" w:rsidTr="00105E0D">
        <w:trPr>
          <w:trHeight w:val="564"/>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Chỉ tiêu sinh trưởng phát triển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Chiều cao cây TB(cm)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nhánh hữu hiệu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bông/ m2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Số hạt chăc / bông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P 1000 hạt (gam)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LT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110,8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3,03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323,5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113,6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24,18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8,89</w:t>
            </w:r>
          </w:p>
        </w:tc>
      </w:tr>
      <w:tr w:rsidR="008A28C8" w:rsidRPr="002E290D" w:rsidTr="00105E0D">
        <w:trPr>
          <w:trHeight w:val="271"/>
        </w:trPr>
        <w:tc>
          <w:tcPr>
            <w:tcW w:w="12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Tình hình sâu bệnh hại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sz w:val="24"/>
                <w:szCs w:val="24"/>
              </w:rPr>
              <w:t>Khô vằn(điểm)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Cs/>
                <w:sz w:val="24"/>
                <w:szCs w:val="24"/>
              </w:rPr>
            </w:pPr>
            <w:r w:rsidRPr="002E290D">
              <w:rPr>
                <w:rFonts w:cs="Times New Roman"/>
                <w:bCs/>
                <w:sz w:val="24"/>
                <w:szCs w:val="24"/>
              </w:rPr>
              <w:t>Đạo ôn (điểm)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Sâu đục thân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Sâu cuốn</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Bệnh bạc</w:t>
            </w:r>
          </w:p>
          <w:p w:rsidR="008A28C8" w:rsidRPr="002E290D" w:rsidRDefault="008A28C8" w:rsidP="0032683F">
            <w:pPr>
              <w:spacing w:before="0" w:line="24" w:lineRule="atLeast"/>
              <w:ind w:firstLine="0"/>
              <w:jc w:val="center"/>
              <w:rPr>
                <w:rFonts w:cs="Times New Roman"/>
                <w:bCs/>
                <w:sz w:val="24"/>
                <w:szCs w:val="24"/>
              </w:rPr>
            </w:pPr>
            <w:r w:rsidRPr="002E290D">
              <w:rPr>
                <w:rFonts w:cs="Times New Roman"/>
                <w:bCs/>
                <w:sz w:val="24"/>
                <w:szCs w:val="24"/>
              </w:rPr>
              <w:t>lá (điểm)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11"/>
              <w:jc w:val="center"/>
              <w:rPr>
                <w:rFonts w:cs="Times New Roman"/>
                <w:sz w:val="24"/>
                <w:szCs w:val="24"/>
              </w:rPr>
            </w:pPr>
            <w:r w:rsidRPr="002E290D">
              <w:rPr>
                <w:rFonts w:cs="Times New Roman"/>
                <w:sz w:val="24"/>
                <w:szCs w:val="24"/>
              </w:rPr>
              <w:t>Năng suất TT (tấn/ha)</w:t>
            </w:r>
          </w:p>
        </w:tc>
      </w:tr>
      <w:tr w:rsidR="008A28C8" w:rsidRPr="002E290D" w:rsidTr="00105E0D">
        <w:trPr>
          <w:trHeight w:val="172"/>
        </w:trPr>
        <w:tc>
          <w:tcPr>
            <w:tcW w:w="1260" w:type="dxa"/>
            <w:vMerge/>
            <w:tcBorders>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sz w:val="24"/>
                <w:szCs w:val="24"/>
              </w:rPr>
            </w:pPr>
            <w:r w:rsidRPr="002E290D">
              <w:rPr>
                <w:rFonts w:cs="Times New Roman"/>
                <w:b/>
                <w:sz w:val="24"/>
                <w:szCs w:val="24"/>
              </w:rPr>
              <w:t>12,2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13,07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8C8" w:rsidRPr="002E290D" w:rsidRDefault="008A28C8" w:rsidP="0032683F">
            <w:pPr>
              <w:spacing w:before="0" w:line="24" w:lineRule="atLeast"/>
              <w:ind w:firstLine="11"/>
              <w:jc w:val="center"/>
              <w:rPr>
                <w:rFonts w:cs="Times New Roman"/>
                <w:b/>
                <w:bCs/>
                <w:sz w:val="24"/>
                <w:szCs w:val="24"/>
              </w:rPr>
            </w:pPr>
            <w:r w:rsidRPr="002E290D">
              <w:rPr>
                <w:rFonts w:cs="Times New Roman"/>
                <w:b/>
                <w:bCs/>
                <w:sz w:val="24"/>
                <w:szCs w:val="24"/>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8C8" w:rsidRPr="002E290D" w:rsidRDefault="008A28C8" w:rsidP="0032683F">
            <w:pPr>
              <w:spacing w:before="0" w:line="24" w:lineRule="atLeast"/>
              <w:ind w:firstLine="0"/>
              <w:jc w:val="center"/>
              <w:rPr>
                <w:rFonts w:cs="Times New Roman"/>
                <w:b/>
                <w:sz w:val="24"/>
                <w:szCs w:val="24"/>
              </w:rPr>
            </w:pPr>
            <w:r w:rsidRPr="002E290D">
              <w:rPr>
                <w:rFonts w:cs="Times New Roman"/>
                <w:b/>
                <w:sz w:val="24"/>
                <w:szCs w:val="24"/>
              </w:rPr>
              <w:t>6,42</w:t>
            </w:r>
          </w:p>
        </w:tc>
      </w:tr>
    </w:tbl>
    <w:p w:rsidR="008A28C8" w:rsidRPr="002E290D" w:rsidRDefault="00C840BF" w:rsidP="0032683F">
      <w:pPr>
        <w:spacing w:before="0" w:line="24" w:lineRule="atLeast"/>
        <w:rPr>
          <w:rFonts w:cs="Times New Roman"/>
          <w:bCs/>
          <w:sz w:val="24"/>
          <w:szCs w:val="24"/>
        </w:rPr>
      </w:pPr>
      <w:r>
        <w:rPr>
          <w:rFonts w:cs="Times New Roman"/>
          <w:b/>
          <w:sz w:val="24"/>
          <w:szCs w:val="24"/>
          <w:lang w:val="nl-NL"/>
        </w:rPr>
        <w:t xml:space="preserve">- </w:t>
      </w:r>
      <w:r w:rsidR="008A28C8" w:rsidRPr="002E290D">
        <w:rPr>
          <w:rFonts w:cs="Times New Roman"/>
          <w:bCs/>
          <w:sz w:val="24"/>
          <w:szCs w:val="24"/>
        </w:rPr>
        <w:t>Thời gian sinh trưởng: Ở thời kỳ đầu, thời tiết không thuận lợi, nhiệt độ thấp, cây sinh trưởng kém. Cây mạ được che chắn, giữ ấm cho cây phát triển. TGST của giống lúa thử nghiệm TBR225 từ 110 – 112 ngày đối với vụ Đông Xuân. Còn giống lúa Thiên ưu 8 có thời gian sinh trưởng dài hơn, giao động từ 116-118 ngày.</w:t>
      </w:r>
    </w:p>
    <w:p w:rsidR="008A28C8" w:rsidRPr="002E290D" w:rsidRDefault="008A28C8" w:rsidP="0032683F">
      <w:pPr>
        <w:pStyle w:val="ListParagraph"/>
        <w:numPr>
          <w:ilvl w:val="0"/>
          <w:numId w:val="13"/>
        </w:numPr>
        <w:spacing w:before="0" w:line="24" w:lineRule="atLeast"/>
        <w:ind w:left="0" w:firstLine="567"/>
        <w:rPr>
          <w:rFonts w:cs="Times New Roman"/>
          <w:bCs/>
          <w:sz w:val="24"/>
          <w:szCs w:val="24"/>
        </w:rPr>
      </w:pPr>
      <w:r w:rsidRPr="002E290D">
        <w:rPr>
          <w:rFonts w:cs="Times New Roman"/>
          <w:bCs/>
          <w:sz w:val="24"/>
          <w:szCs w:val="24"/>
        </w:rPr>
        <w:t>Số bông/m</w:t>
      </w:r>
      <w:r w:rsidRPr="002E290D">
        <w:rPr>
          <w:rFonts w:cs="Times New Roman"/>
          <w:bCs/>
          <w:sz w:val="24"/>
          <w:szCs w:val="24"/>
          <w:vertAlign w:val="superscript"/>
        </w:rPr>
        <w:t>2</w:t>
      </w:r>
      <w:r w:rsidRPr="002E290D">
        <w:rPr>
          <w:rFonts w:cs="Times New Roman"/>
          <w:bCs/>
          <w:sz w:val="24"/>
          <w:szCs w:val="24"/>
        </w:rPr>
        <w:t>, số hạt chắc/bông: Số bông/m</w:t>
      </w:r>
      <w:r w:rsidRPr="002E290D">
        <w:rPr>
          <w:rFonts w:cs="Times New Roman"/>
          <w:bCs/>
          <w:sz w:val="24"/>
          <w:szCs w:val="24"/>
          <w:vertAlign w:val="superscript"/>
        </w:rPr>
        <w:t>2</w:t>
      </w:r>
      <w:r w:rsidRPr="002E290D">
        <w:rPr>
          <w:rFonts w:cs="Times New Roman"/>
          <w:bCs/>
          <w:sz w:val="24"/>
          <w:szCs w:val="24"/>
        </w:rPr>
        <w:t xml:space="preserve"> của giống lúa thử nghiệm TBR225 đạt 328,03 bông/m</w:t>
      </w:r>
      <w:r w:rsidRPr="002E290D">
        <w:rPr>
          <w:rFonts w:cs="Times New Roman"/>
          <w:bCs/>
          <w:sz w:val="24"/>
          <w:szCs w:val="24"/>
          <w:vertAlign w:val="superscript"/>
        </w:rPr>
        <w:t>2</w:t>
      </w:r>
      <w:r w:rsidRPr="002E290D">
        <w:rPr>
          <w:rFonts w:cs="Times New Roman"/>
          <w:bCs/>
          <w:sz w:val="24"/>
          <w:szCs w:val="24"/>
        </w:rPr>
        <w:t>, cao hơn giống đối chứng của người dân Thiên ưu 8 chỉ đạt 323,5 bông/m</w:t>
      </w:r>
      <w:r w:rsidRPr="002E290D">
        <w:rPr>
          <w:rFonts w:cs="Times New Roman"/>
          <w:bCs/>
          <w:sz w:val="24"/>
          <w:szCs w:val="24"/>
          <w:vertAlign w:val="superscript"/>
        </w:rPr>
        <w:t>2</w:t>
      </w:r>
      <w:r w:rsidRPr="002E290D">
        <w:rPr>
          <w:rFonts w:cs="Times New Roman"/>
          <w:bCs/>
          <w:sz w:val="24"/>
          <w:szCs w:val="24"/>
        </w:rPr>
        <w:t>. Hạt chắc/bông của giống Thiên ưu 8 (giống đối chứng của người dân) chỉ đạt 113,6 hạt, còn giống thử nghiệm TBR225 đạt 120,27 hạt.</w:t>
      </w:r>
    </w:p>
    <w:p w:rsidR="008A28C8" w:rsidRPr="002E290D" w:rsidRDefault="008A28C8" w:rsidP="0032683F">
      <w:pPr>
        <w:pStyle w:val="ListParagraph"/>
        <w:numPr>
          <w:ilvl w:val="0"/>
          <w:numId w:val="13"/>
        </w:numPr>
        <w:spacing w:before="0" w:line="24" w:lineRule="atLeast"/>
        <w:ind w:left="0" w:firstLine="567"/>
        <w:rPr>
          <w:rFonts w:cs="Times New Roman"/>
          <w:bCs/>
          <w:sz w:val="24"/>
          <w:szCs w:val="24"/>
        </w:rPr>
      </w:pPr>
      <w:r w:rsidRPr="002E290D">
        <w:rPr>
          <w:rFonts w:cs="Times New Roman"/>
          <w:bCs/>
          <w:sz w:val="24"/>
          <w:szCs w:val="24"/>
        </w:rPr>
        <w:t>Sâu bệnh hại: Giai đoạn từ làm dòng đến trỗ nhiệt độ khá thấp, tạo điều kiện cho bệnh đạo ôn phát triển. Sâu bệnh đã được xử lý kịp thời, giúp cây sinh trưởng, phát triển tốt. Tuy nhiên so với giống lúa thử nghiệm TB225 thì giống Thiên ưu đối chứng của người dân bị sâu bệnh hại nhiều hơn. Giống thử nghiệm TBR225 bị bệnh khô vằn, đạo ôn, bạc lá ít gây hại ở điểm 1, sâu đục thân gây hại ở mức 6,9% và sâu cuốn lá gây hại mức 7,09%. Giống đối chứng Thiên ưu bị hại nặng hơn (bị bệnh khô vằn, đạo ôn, bạc lá ít gây hại ở điểm 3, sâu đục thân gây hại ở mức 12,2% và sâu cuốn lá gây hại mức 13,07%).</w:t>
      </w:r>
    </w:p>
    <w:p w:rsidR="008A28C8" w:rsidRPr="002E290D" w:rsidRDefault="008A28C8" w:rsidP="0032683F">
      <w:pPr>
        <w:pStyle w:val="ListParagraph"/>
        <w:widowControl w:val="0"/>
        <w:numPr>
          <w:ilvl w:val="0"/>
          <w:numId w:val="13"/>
        </w:numPr>
        <w:spacing w:before="0" w:line="24" w:lineRule="atLeast"/>
        <w:ind w:left="0" w:firstLine="567"/>
        <w:rPr>
          <w:rFonts w:cs="Times New Roman"/>
          <w:b/>
          <w:bCs/>
          <w:sz w:val="24"/>
          <w:szCs w:val="24"/>
        </w:rPr>
      </w:pPr>
      <w:r w:rsidRPr="002E290D">
        <w:rPr>
          <w:rFonts w:cs="Times New Roman"/>
          <w:bCs/>
          <w:sz w:val="24"/>
          <w:szCs w:val="24"/>
        </w:rPr>
        <w:lastRenderedPageBreak/>
        <w:t>Năng suất: Năng suất thu được của giống lúa thử nghiệm TBR225 là giống cho năng suất cao hơn giống đối chứng của người dân. Giống lúa thử nghiệm cho năng suất thực thu 6,89 tấn/ha, còn giống lúa thử nghiệm chỉ cho năng suất thực thu đạt 6,42 tấn/ha.</w:t>
      </w:r>
    </w:p>
    <w:p w:rsidR="008A28C8" w:rsidRPr="002E290D" w:rsidRDefault="008A28C8" w:rsidP="0032683F">
      <w:pPr>
        <w:pStyle w:val="ListParagraph"/>
        <w:widowControl w:val="0"/>
        <w:spacing w:before="0" w:line="24" w:lineRule="atLeast"/>
        <w:ind w:left="992" w:hanging="992"/>
        <w:contextualSpacing w:val="0"/>
        <w:jc w:val="center"/>
        <w:rPr>
          <w:rFonts w:cs="Times New Roman"/>
          <w:b/>
          <w:bCs/>
          <w:sz w:val="24"/>
          <w:szCs w:val="24"/>
        </w:rPr>
      </w:pPr>
      <w:r w:rsidRPr="002E290D">
        <w:rPr>
          <w:rFonts w:cs="Times New Roman"/>
          <w:b/>
          <w:sz w:val="24"/>
          <w:szCs w:val="24"/>
        </w:rPr>
        <w:t>Bảng 6. So sánh hiệu quả kinh tế của cây lúa giữa các công thức thử nghiệm</w:t>
      </w:r>
    </w:p>
    <w:tbl>
      <w:tblPr>
        <w:tblStyle w:val="TableGrid"/>
        <w:tblW w:w="8910" w:type="dxa"/>
        <w:tblLook w:val="04A0" w:firstRow="1" w:lastRow="0" w:firstColumn="1" w:lastColumn="0" w:noHBand="0" w:noVBand="1"/>
      </w:tblPr>
      <w:tblGrid>
        <w:gridCol w:w="1951"/>
        <w:gridCol w:w="1144"/>
        <w:gridCol w:w="1455"/>
        <w:gridCol w:w="1386"/>
        <w:gridCol w:w="1588"/>
        <w:gridCol w:w="1386"/>
      </w:tblGrid>
      <w:tr w:rsidR="008A28C8" w:rsidRPr="002E290D" w:rsidTr="00062DEA">
        <w:trPr>
          <w:trHeight w:val="340"/>
        </w:trPr>
        <w:tc>
          <w:tcPr>
            <w:tcW w:w="1951" w:type="dxa"/>
            <w:vMerge w:val="restart"/>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Cây trồng</w:t>
            </w:r>
          </w:p>
        </w:tc>
        <w:tc>
          <w:tcPr>
            <w:tcW w:w="3985" w:type="dxa"/>
            <w:gridSpan w:val="3"/>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Tổng thu</w:t>
            </w:r>
          </w:p>
        </w:tc>
        <w:tc>
          <w:tcPr>
            <w:tcW w:w="1588" w:type="dxa"/>
            <w:vMerge w:val="restart"/>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Tông chi </w:t>
            </w:r>
            <w:r w:rsidRPr="002E290D">
              <w:rPr>
                <w:rFonts w:cs="Times New Roman"/>
                <w:b/>
                <w:bCs/>
                <w:sz w:val="24"/>
                <w:szCs w:val="24"/>
                <w:vertAlign w:val="superscript"/>
              </w:rPr>
              <w:t>(**)</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(công LĐ, giống, vật tư)</w:t>
            </w:r>
          </w:p>
        </w:tc>
        <w:tc>
          <w:tcPr>
            <w:tcW w:w="1386" w:type="dxa"/>
            <w:vMerge w:val="restart"/>
            <w:vAlign w:val="center"/>
          </w:tcPr>
          <w:p w:rsidR="008A28C8" w:rsidRPr="002E290D" w:rsidRDefault="008A28C8" w:rsidP="0032683F">
            <w:pPr>
              <w:pStyle w:val="ListParagraph"/>
              <w:tabs>
                <w:tab w:val="left" w:pos="190"/>
              </w:tabs>
              <w:spacing w:before="0" w:line="24" w:lineRule="atLeast"/>
              <w:ind w:left="0" w:firstLine="0"/>
              <w:contextualSpacing w:val="0"/>
              <w:jc w:val="center"/>
              <w:rPr>
                <w:rFonts w:cs="Times New Roman"/>
                <w:b/>
                <w:bCs/>
                <w:sz w:val="24"/>
                <w:szCs w:val="24"/>
              </w:rPr>
            </w:pPr>
            <w:r w:rsidRPr="002E290D">
              <w:rPr>
                <w:rFonts w:cs="Times New Roman"/>
                <w:b/>
                <w:bCs/>
                <w:sz w:val="24"/>
                <w:szCs w:val="24"/>
              </w:rPr>
              <w:t>Lợi nhuận</w:t>
            </w:r>
          </w:p>
        </w:tc>
      </w:tr>
      <w:tr w:rsidR="008A28C8" w:rsidRPr="002E290D" w:rsidTr="00062DEA">
        <w:trPr>
          <w:trHeight w:val="1116"/>
        </w:trPr>
        <w:tc>
          <w:tcPr>
            <w:tcW w:w="1951"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c>
          <w:tcPr>
            <w:tcW w:w="1144" w:type="dxa"/>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Năng suất (tấn/ha)</w:t>
            </w:r>
          </w:p>
        </w:tc>
        <w:tc>
          <w:tcPr>
            <w:tcW w:w="1455" w:type="dxa"/>
            <w:vAlign w:val="center"/>
          </w:tcPr>
          <w:p w:rsidR="008A28C8" w:rsidRPr="002E290D" w:rsidRDefault="008A28C8" w:rsidP="0032683F">
            <w:pPr>
              <w:pStyle w:val="ListParagraph"/>
              <w:widowControl w:val="0"/>
              <w:spacing w:before="0" w:line="24" w:lineRule="atLeast"/>
              <w:ind w:left="0" w:firstLine="0"/>
              <w:contextualSpacing w:val="0"/>
              <w:jc w:val="center"/>
              <w:rPr>
                <w:rFonts w:cs="Times New Roman"/>
                <w:b/>
                <w:bCs/>
                <w:sz w:val="24"/>
                <w:szCs w:val="24"/>
              </w:rPr>
            </w:pPr>
            <w:r w:rsidRPr="002E290D">
              <w:rPr>
                <w:rFonts w:cs="Times New Roman"/>
                <w:b/>
                <w:bCs/>
                <w:sz w:val="24"/>
                <w:szCs w:val="24"/>
              </w:rPr>
              <w:t xml:space="preserve">Giá bán </w:t>
            </w:r>
            <w:r w:rsidRPr="002E290D">
              <w:rPr>
                <w:rFonts w:cs="Times New Roman"/>
                <w:b/>
                <w:bCs/>
                <w:sz w:val="24"/>
                <w:szCs w:val="24"/>
                <w:vertAlign w:val="superscript"/>
              </w:rPr>
              <w:t>(*)</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(đồng/tấn)</w:t>
            </w:r>
          </w:p>
        </w:tc>
        <w:tc>
          <w:tcPr>
            <w:tcW w:w="1386" w:type="dxa"/>
            <w:vAlign w:val="center"/>
          </w:tcPr>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Thành tiền</w:t>
            </w:r>
          </w:p>
          <w:p w:rsidR="008A28C8" w:rsidRPr="002E290D" w:rsidRDefault="008A28C8" w:rsidP="0032683F">
            <w:pPr>
              <w:pStyle w:val="ListParagraph"/>
              <w:spacing w:before="0" w:line="24" w:lineRule="atLeast"/>
              <w:ind w:left="0" w:firstLine="0"/>
              <w:contextualSpacing w:val="0"/>
              <w:jc w:val="center"/>
              <w:rPr>
                <w:rFonts w:cs="Times New Roman"/>
                <w:b/>
                <w:bCs/>
                <w:sz w:val="24"/>
                <w:szCs w:val="24"/>
              </w:rPr>
            </w:pPr>
            <w:r w:rsidRPr="002E290D">
              <w:rPr>
                <w:rFonts w:cs="Times New Roman"/>
                <w:b/>
                <w:bCs/>
                <w:sz w:val="24"/>
                <w:szCs w:val="24"/>
              </w:rPr>
              <w:t>(tr.đ/ha)</w:t>
            </w:r>
          </w:p>
        </w:tc>
        <w:tc>
          <w:tcPr>
            <w:tcW w:w="1588"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c>
          <w:tcPr>
            <w:tcW w:w="1386" w:type="dxa"/>
            <w:vMerge/>
            <w:vAlign w:val="center"/>
          </w:tcPr>
          <w:p w:rsidR="008A28C8" w:rsidRPr="002E290D" w:rsidRDefault="008A28C8" w:rsidP="0032683F">
            <w:pPr>
              <w:pStyle w:val="ListParagraph"/>
              <w:spacing w:before="0" w:line="24" w:lineRule="atLeast"/>
              <w:ind w:left="0" w:firstLine="0"/>
              <w:contextualSpacing w:val="0"/>
              <w:jc w:val="center"/>
              <w:rPr>
                <w:rFonts w:cs="Times New Roman"/>
                <w:bCs/>
                <w:sz w:val="24"/>
                <w:szCs w:val="24"/>
              </w:rPr>
            </w:pPr>
          </w:p>
        </w:tc>
      </w:tr>
      <w:tr w:rsidR="008A28C8" w:rsidRPr="002E290D" w:rsidTr="00062DEA">
        <w:trPr>
          <w:trHeight w:val="340"/>
        </w:trPr>
        <w:tc>
          <w:tcPr>
            <w:tcW w:w="1951" w:type="dxa"/>
            <w:vAlign w:val="center"/>
          </w:tcPr>
          <w:p w:rsidR="008A28C8" w:rsidRPr="002E290D" w:rsidRDefault="008A28C8" w:rsidP="0032683F">
            <w:pPr>
              <w:pStyle w:val="ListParagraph"/>
              <w:spacing w:before="0" w:line="24" w:lineRule="atLeast"/>
              <w:ind w:left="0" w:firstLine="0"/>
              <w:contextualSpacing w:val="0"/>
              <w:rPr>
                <w:rFonts w:cs="Times New Roman"/>
                <w:bCs/>
                <w:sz w:val="24"/>
                <w:szCs w:val="24"/>
              </w:rPr>
            </w:pPr>
            <w:r w:rsidRPr="002E290D">
              <w:rPr>
                <w:rFonts w:cs="Times New Roman"/>
                <w:bCs/>
                <w:sz w:val="24"/>
                <w:szCs w:val="24"/>
              </w:rPr>
              <w:t>Lúa CTTN</w:t>
            </w:r>
          </w:p>
        </w:tc>
        <w:tc>
          <w:tcPr>
            <w:tcW w:w="1144"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6,89</w:t>
            </w:r>
          </w:p>
        </w:tc>
        <w:tc>
          <w:tcPr>
            <w:tcW w:w="1455"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bCs/>
                <w:color w:val="000000"/>
                <w:sz w:val="24"/>
                <w:szCs w:val="24"/>
              </w:rPr>
              <w:t>7.000.000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48.230.000</w:t>
            </w:r>
          </w:p>
        </w:tc>
        <w:tc>
          <w:tcPr>
            <w:tcW w:w="1588" w:type="dxa"/>
          </w:tcPr>
          <w:p w:rsidR="008A28C8" w:rsidRPr="002E290D" w:rsidRDefault="008A28C8" w:rsidP="0032683F">
            <w:pPr>
              <w:spacing w:before="0" w:line="24" w:lineRule="atLeast"/>
              <w:ind w:firstLine="0"/>
              <w:rPr>
                <w:rFonts w:cs="Times New Roman"/>
                <w:sz w:val="24"/>
                <w:szCs w:val="24"/>
              </w:rPr>
            </w:pPr>
            <w:r w:rsidRPr="002E290D">
              <w:rPr>
                <w:rFonts w:cs="Times New Roman"/>
                <w:color w:val="000000"/>
                <w:sz w:val="24"/>
                <w:szCs w:val="24"/>
              </w:rPr>
              <w:t>33.580.000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lang w:val="nl-NL"/>
              </w:rPr>
              <w:t>14.650.000</w:t>
            </w:r>
          </w:p>
        </w:tc>
      </w:tr>
      <w:tr w:rsidR="008A28C8" w:rsidRPr="002E290D" w:rsidTr="00062DEA">
        <w:trPr>
          <w:trHeight w:val="340"/>
        </w:trPr>
        <w:tc>
          <w:tcPr>
            <w:tcW w:w="1951" w:type="dxa"/>
          </w:tcPr>
          <w:p w:rsidR="008A28C8" w:rsidRPr="002E290D" w:rsidRDefault="008A28C8" w:rsidP="0032683F">
            <w:pPr>
              <w:spacing w:before="0" w:line="24" w:lineRule="atLeast"/>
              <w:ind w:firstLine="0"/>
              <w:rPr>
                <w:rFonts w:cs="Times New Roman"/>
                <w:sz w:val="24"/>
                <w:szCs w:val="24"/>
              </w:rPr>
            </w:pPr>
            <w:r w:rsidRPr="002E290D">
              <w:rPr>
                <w:rFonts w:cs="Times New Roman"/>
                <w:bCs/>
                <w:sz w:val="24"/>
                <w:szCs w:val="24"/>
              </w:rPr>
              <w:t>Lúa CTĐC</w:t>
            </w:r>
          </w:p>
        </w:tc>
        <w:tc>
          <w:tcPr>
            <w:tcW w:w="1144"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6,42</w:t>
            </w:r>
          </w:p>
        </w:tc>
        <w:tc>
          <w:tcPr>
            <w:tcW w:w="1455"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7.000.000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44.940.000</w:t>
            </w:r>
          </w:p>
        </w:tc>
        <w:tc>
          <w:tcPr>
            <w:tcW w:w="1588" w:type="dxa"/>
          </w:tcPr>
          <w:p w:rsidR="008A28C8" w:rsidRPr="002E290D" w:rsidRDefault="008A28C8" w:rsidP="0032683F">
            <w:pPr>
              <w:spacing w:before="0" w:line="24" w:lineRule="atLeast"/>
              <w:ind w:firstLine="0"/>
              <w:rPr>
                <w:rFonts w:cs="Times New Roman"/>
                <w:sz w:val="24"/>
                <w:szCs w:val="24"/>
              </w:rPr>
            </w:pPr>
            <w:r w:rsidRPr="002E290D">
              <w:rPr>
                <w:rFonts w:cs="Times New Roman"/>
                <w:color w:val="000000"/>
                <w:sz w:val="24"/>
                <w:szCs w:val="24"/>
              </w:rPr>
              <w:t>39.580.000</w:t>
            </w:r>
          </w:p>
        </w:tc>
        <w:tc>
          <w:tcPr>
            <w:tcW w:w="1386" w:type="dxa"/>
          </w:tcPr>
          <w:p w:rsidR="008A28C8" w:rsidRPr="002E290D" w:rsidRDefault="008A28C8" w:rsidP="0032683F">
            <w:pPr>
              <w:spacing w:before="0" w:line="24" w:lineRule="atLeast"/>
              <w:ind w:firstLine="0"/>
              <w:jc w:val="center"/>
              <w:rPr>
                <w:rFonts w:cs="Times New Roman"/>
                <w:color w:val="000000"/>
                <w:sz w:val="24"/>
                <w:szCs w:val="24"/>
              </w:rPr>
            </w:pPr>
            <w:r w:rsidRPr="002E290D">
              <w:rPr>
                <w:rFonts w:cs="Times New Roman"/>
                <w:color w:val="000000"/>
                <w:sz w:val="24"/>
                <w:szCs w:val="24"/>
              </w:rPr>
              <w:t>5.360.000</w:t>
            </w:r>
          </w:p>
        </w:tc>
      </w:tr>
    </w:tbl>
    <w:p w:rsidR="008A28C8" w:rsidRPr="002E290D" w:rsidRDefault="008A28C8" w:rsidP="0032683F">
      <w:pPr>
        <w:widowControl w:val="0"/>
        <w:spacing w:before="0" w:line="24" w:lineRule="atLeast"/>
        <w:rPr>
          <w:rFonts w:cs="Times New Roman"/>
          <w:bCs/>
          <w:i/>
          <w:sz w:val="24"/>
          <w:szCs w:val="24"/>
        </w:rPr>
      </w:pPr>
      <w:r w:rsidRPr="002E290D">
        <w:rPr>
          <w:rFonts w:cs="Times New Roman"/>
          <w:bCs/>
          <w:i/>
          <w:sz w:val="24"/>
          <w:szCs w:val="24"/>
        </w:rPr>
        <w:t>Ghi chú: (*) - Theo giá thị trường tại thời điểm thu hoạch; (**) - Theo phụ lục chi phí sản xuất kèm theo</w:t>
      </w:r>
    </w:p>
    <w:p w:rsidR="008A28C8" w:rsidRPr="002E290D" w:rsidRDefault="008A28C8" w:rsidP="0032683F">
      <w:pPr>
        <w:spacing w:before="0" w:line="24" w:lineRule="atLeast"/>
        <w:rPr>
          <w:rFonts w:cs="Times New Roman"/>
          <w:i/>
          <w:sz w:val="24"/>
          <w:szCs w:val="24"/>
          <w:lang w:val="pt-BR"/>
        </w:rPr>
      </w:pPr>
      <w:r w:rsidRPr="002E290D">
        <w:rPr>
          <w:rFonts w:cs="Times New Roman"/>
          <w:i/>
          <w:sz w:val="24"/>
          <w:szCs w:val="24"/>
          <w:lang w:val="pt-BR"/>
        </w:rPr>
        <w:t>Ghi chú: CTTN-Cây trồng thử nghiệm; CTĐC-Cây trồng đối chứng</w:t>
      </w:r>
    </w:p>
    <w:p w:rsidR="008A28C8" w:rsidRPr="002E290D" w:rsidRDefault="008A28C8" w:rsidP="0032683F">
      <w:pPr>
        <w:spacing w:before="0" w:line="24" w:lineRule="atLeast"/>
        <w:rPr>
          <w:rFonts w:cs="Times New Roman"/>
          <w:bCs/>
          <w:sz w:val="24"/>
          <w:szCs w:val="24"/>
        </w:rPr>
      </w:pPr>
      <w:r w:rsidRPr="002E290D">
        <w:rPr>
          <w:rFonts w:cs="Times New Roman"/>
          <w:b/>
          <w:bCs/>
          <w:i/>
          <w:sz w:val="24"/>
          <w:szCs w:val="24"/>
          <w:u w:val="single"/>
        </w:rPr>
        <w:t>Nhận xét:</w:t>
      </w:r>
      <w:r w:rsidRPr="002E290D">
        <w:rPr>
          <w:rFonts w:cs="Times New Roman"/>
          <w:bCs/>
          <w:sz w:val="24"/>
          <w:szCs w:val="24"/>
        </w:rPr>
        <w:t xml:space="preserve">  Qua bảng 6 cho thấy.</w:t>
      </w:r>
    </w:p>
    <w:p w:rsidR="008A28C8" w:rsidRPr="002E290D" w:rsidRDefault="008A28C8" w:rsidP="0032683F">
      <w:pPr>
        <w:spacing w:before="0" w:line="24" w:lineRule="atLeast"/>
        <w:ind w:firstLine="0"/>
        <w:rPr>
          <w:rFonts w:cs="Times New Roman"/>
          <w:bCs/>
          <w:sz w:val="24"/>
          <w:szCs w:val="24"/>
        </w:rPr>
      </w:pPr>
      <w:r w:rsidRPr="002E290D">
        <w:rPr>
          <w:rFonts w:cs="Times New Roman"/>
          <w:bCs/>
          <w:sz w:val="24"/>
          <w:szCs w:val="24"/>
        </w:rPr>
        <w:t xml:space="preserve">       Trong vụ đông xuân 2021, giống lúa thử nghiệm TBR225 được trồng trên vùng đất có nguy cơ thiếu nước cho hiệu quả kinh tế đạt từ 14,65 triệu đồng/ha cao hơn nhiều so với giống lúa đối chứng của người dân chỉ đạt 5,36 triệu đồng/ha.</w:t>
      </w:r>
    </w:p>
    <w:p w:rsidR="008A28C8" w:rsidRPr="002E290D" w:rsidRDefault="008A28C8" w:rsidP="0032683F">
      <w:pPr>
        <w:pStyle w:val="ListParagraph"/>
        <w:widowControl w:val="0"/>
        <w:spacing w:before="0" w:line="24" w:lineRule="atLeast"/>
        <w:ind w:left="0" w:firstLine="720"/>
        <w:contextualSpacing w:val="0"/>
        <w:rPr>
          <w:rFonts w:cs="Times New Roman"/>
          <w:b/>
          <w:sz w:val="24"/>
          <w:szCs w:val="24"/>
          <w:shd w:val="clear" w:color="auto" w:fill="FFFFFF"/>
        </w:rPr>
      </w:pPr>
      <w:r w:rsidRPr="002E290D">
        <w:rPr>
          <w:rFonts w:cs="Times New Roman"/>
          <w:b/>
          <w:sz w:val="24"/>
          <w:szCs w:val="24"/>
          <w:shd w:val="clear" w:color="auto" w:fill="FFFFFF"/>
        </w:rPr>
        <w:t>IV. KẾT LUẬN VÀ KIẾN NGHỊ</w:t>
      </w:r>
    </w:p>
    <w:p w:rsidR="008A28C8" w:rsidRPr="002E290D" w:rsidRDefault="008A28C8" w:rsidP="0032683F">
      <w:pPr>
        <w:pStyle w:val="ListParagraph"/>
        <w:widowControl w:val="0"/>
        <w:spacing w:before="0" w:line="24" w:lineRule="atLeast"/>
        <w:ind w:left="0" w:firstLine="720"/>
        <w:contextualSpacing w:val="0"/>
        <w:rPr>
          <w:rFonts w:cs="Times New Roman"/>
          <w:b/>
          <w:sz w:val="24"/>
          <w:szCs w:val="24"/>
          <w:shd w:val="clear" w:color="auto" w:fill="FFFFFF"/>
        </w:rPr>
      </w:pPr>
      <w:r w:rsidRPr="002E290D">
        <w:rPr>
          <w:rFonts w:cs="Times New Roman"/>
          <w:b/>
          <w:sz w:val="24"/>
          <w:szCs w:val="24"/>
          <w:shd w:val="clear" w:color="auto" w:fill="FFFFFF"/>
        </w:rPr>
        <w:t>4.1. Kết luận</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sz w:val="24"/>
          <w:szCs w:val="24"/>
          <w:shd w:val="clear" w:color="auto" w:fill="FFFFFF"/>
        </w:rPr>
        <w:t xml:space="preserve">Trên đất lúa kém hiệu quả, nguy cơ thiếu nước tại Xã Lưu Sơn, huyện Đô Lương, tỉnh Nghệ An. </w:t>
      </w:r>
      <w:r w:rsidR="00B16E4A">
        <w:rPr>
          <w:rFonts w:cs="Times New Roman"/>
          <w:sz w:val="24"/>
          <w:szCs w:val="24"/>
          <w:shd w:val="clear" w:color="auto" w:fill="FFFFFF"/>
        </w:rPr>
        <w:t>Vụ xuân đưa g</w:t>
      </w:r>
      <w:r w:rsidRPr="002E290D">
        <w:rPr>
          <w:rFonts w:cs="Times New Roman"/>
          <w:sz w:val="24"/>
          <w:szCs w:val="24"/>
          <w:shd w:val="clear" w:color="auto" w:fill="FFFFFF"/>
        </w:rPr>
        <w:t xml:space="preserve">iống lúa TBR225 </w:t>
      </w:r>
      <w:r w:rsidR="00B16E4A">
        <w:rPr>
          <w:rFonts w:cs="Times New Roman"/>
          <w:sz w:val="24"/>
          <w:szCs w:val="24"/>
          <w:shd w:val="clear" w:color="auto" w:fill="FFFFFF"/>
        </w:rPr>
        <w:t xml:space="preserve">(GTST 100 – 110 ngày) </w:t>
      </w:r>
      <w:r w:rsidRPr="002E290D">
        <w:rPr>
          <w:rFonts w:cs="Times New Roman"/>
          <w:sz w:val="24"/>
          <w:szCs w:val="24"/>
          <w:shd w:val="clear" w:color="auto" w:fill="FFFFFF"/>
        </w:rPr>
        <w:t>cho lợi nhuận trên 14,65 triệu đồng, các cây trồng đưa vào thử nghiệm trong vụ Hè Thu thì cây Đậ</w:t>
      </w:r>
      <w:r w:rsidR="00B33BF9">
        <w:rPr>
          <w:rFonts w:cs="Times New Roman"/>
          <w:sz w:val="24"/>
          <w:szCs w:val="24"/>
          <w:shd w:val="clear" w:color="auto" w:fill="FFFFFF"/>
        </w:rPr>
        <w:t xml:space="preserve">u tương, </w:t>
      </w:r>
      <w:r w:rsidRPr="002E290D">
        <w:rPr>
          <w:rFonts w:cs="Times New Roman"/>
          <w:sz w:val="24"/>
          <w:szCs w:val="24"/>
          <w:shd w:val="clear" w:color="auto" w:fill="FFFFFF"/>
        </w:rPr>
        <w:t>cây vừng</w:t>
      </w:r>
      <w:r w:rsidR="00B33BF9">
        <w:rPr>
          <w:rFonts w:cs="Times New Roman"/>
          <w:sz w:val="24"/>
          <w:szCs w:val="24"/>
          <w:shd w:val="clear" w:color="auto" w:fill="FFFFFF"/>
        </w:rPr>
        <w:t xml:space="preserve"> và cây ngô</w:t>
      </w:r>
      <w:r w:rsidRPr="002E290D">
        <w:rPr>
          <w:rFonts w:cs="Times New Roman"/>
          <w:sz w:val="24"/>
          <w:szCs w:val="24"/>
          <w:shd w:val="clear" w:color="auto" w:fill="FFFFFF"/>
        </w:rPr>
        <w:t xml:space="preserve"> cho hiệu quả cao nhất, với lợi nhuận từ 1</w:t>
      </w:r>
      <w:r w:rsidR="00B33BF9">
        <w:rPr>
          <w:rFonts w:cs="Times New Roman"/>
          <w:sz w:val="24"/>
          <w:szCs w:val="24"/>
          <w:shd w:val="clear" w:color="auto" w:fill="FFFFFF"/>
        </w:rPr>
        <w:t>2,5</w:t>
      </w:r>
      <w:r w:rsidRPr="002E290D">
        <w:rPr>
          <w:rFonts w:cs="Times New Roman"/>
          <w:sz w:val="24"/>
          <w:szCs w:val="24"/>
          <w:shd w:val="clear" w:color="auto" w:fill="FFFFFF"/>
        </w:rPr>
        <w:t xml:space="preserve">-14 triệu đồng/ha; Cây ngô cho hiệu quả kinh tế </w:t>
      </w:r>
      <w:r w:rsidR="00B33BF9">
        <w:rPr>
          <w:rFonts w:cs="Times New Roman"/>
          <w:sz w:val="24"/>
          <w:szCs w:val="24"/>
          <w:shd w:val="clear" w:color="auto" w:fill="FFFFFF"/>
        </w:rPr>
        <w:t>12,52</w:t>
      </w:r>
      <w:r w:rsidRPr="002E290D">
        <w:rPr>
          <w:rFonts w:cs="Times New Roman"/>
          <w:sz w:val="24"/>
          <w:szCs w:val="24"/>
          <w:shd w:val="clear" w:color="auto" w:fill="FFFFFF"/>
        </w:rPr>
        <w:t xml:space="preserve"> triệu đồng/ha</w:t>
      </w:r>
      <w:r w:rsidR="004F1303">
        <w:rPr>
          <w:rFonts w:cs="Times New Roman"/>
          <w:sz w:val="24"/>
          <w:szCs w:val="24"/>
          <w:shd w:val="clear" w:color="auto" w:fill="FFFFFF"/>
        </w:rPr>
        <w:t>, thấp ơn cây đậu tương</w:t>
      </w:r>
      <w:r w:rsidRPr="002E290D">
        <w:rPr>
          <w:rFonts w:cs="Times New Roman"/>
          <w:sz w:val="24"/>
          <w:szCs w:val="24"/>
          <w:shd w:val="clear" w:color="auto" w:fill="FFFFFF"/>
        </w:rPr>
        <w:t>. Tuy nhiên đầu ra tiêu thụ cho cây đậu tương, cây vừng tại địa phương còn gặp nhiều khó khăn.Thị trường tiêu thụ nhỏ hẹp, khó mở rộng, nên hiệu quả kinh tế xã hội chưa cao. Trong khi đó, cây ngô tuy hiệu quả kinh tế thấp hơn, nhưng người dân dễ tiêu thụ sản phẩm, bên cạnh đó còn dùng làm thức ăn cho gia súc, nên cây ngô được người dân lựa chọn, còn cây lúa vụ hè thu là theo thói quen cơ cấu từ lâu của người dân tuy nhiên trồng lúa vụ hè thu ở xã Lưu sơn nói riêng và huyện Đô Lương nói chung, không mang lại hiệu quả kinh tế, mang suy nghĩ dù không có hiệu quả kinh tế nhưng lấy công làm lãi, giải quyết thức ăn cho gia súc, gia cầm vào mùa đông.</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sz w:val="24"/>
          <w:szCs w:val="24"/>
          <w:shd w:val="clear" w:color="auto" w:fill="FFFFFF"/>
        </w:rPr>
        <w:t>Trong vụ Thu đông các cây trồng đưa vào thử nghiệm đều cho hiệu quả cao trên 24 triệu đồng/ha, cao nhất là cây Bí đỏ đạt 33,7 triệu đồng/ha.</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sz w:val="24"/>
          <w:szCs w:val="24"/>
          <w:shd w:val="clear" w:color="auto" w:fill="FFFFFF"/>
        </w:rPr>
        <w:t>Cơ cấu cây trồng thích hợ</w:t>
      </w:r>
      <w:r w:rsidR="006043CB">
        <w:rPr>
          <w:rFonts w:cs="Times New Roman"/>
          <w:sz w:val="24"/>
          <w:szCs w:val="24"/>
          <w:shd w:val="clear" w:color="auto" w:fill="FFFFFF"/>
        </w:rPr>
        <w:t>p</w:t>
      </w:r>
      <w:r w:rsidRPr="002E290D">
        <w:rPr>
          <w:rFonts w:cs="Times New Roman"/>
          <w:sz w:val="24"/>
          <w:szCs w:val="24"/>
          <w:shd w:val="clear" w:color="auto" w:fill="FFFFFF"/>
        </w:rPr>
        <w:t>, đạt hiệu quả</w:t>
      </w:r>
      <w:r w:rsidR="006043CB">
        <w:rPr>
          <w:rFonts w:cs="Times New Roman"/>
          <w:sz w:val="24"/>
          <w:szCs w:val="24"/>
          <w:shd w:val="clear" w:color="auto" w:fill="FFFFFF"/>
        </w:rPr>
        <w:t xml:space="preserve"> cao</w:t>
      </w:r>
      <w:r w:rsidRPr="002E290D">
        <w:rPr>
          <w:rFonts w:cs="Times New Roman"/>
          <w:sz w:val="24"/>
          <w:szCs w:val="24"/>
          <w:shd w:val="clear" w:color="auto" w:fill="FFFFFF"/>
        </w:rPr>
        <w:t xml:space="preserve"> đối với đất lúa kém hiệu quả và có nguy cơ thiếu nước</w:t>
      </w:r>
      <w:r w:rsidR="006043CB">
        <w:rPr>
          <w:rFonts w:cs="Times New Roman"/>
          <w:sz w:val="24"/>
          <w:szCs w:val="24"/>
          <w:shd w:val="clear" w:color="auto" w:fill="FFFFFF"/>
        </w:rPr>
        <w:t xml:space="preserve"> tại tỉnh Nghệ An</w:t>
      </w:r>
      <w:r w:rsidRPr="002E290D">
        <w:rPr>
          <w:rFonts w:cs="Times New Roman"/>
          <w:sz w:val="24"/>
          <w:szCs w:val="24"/>
          <w:shd w:val="clear" w:color="auto" w:fill="FFFFFF"/>
        </w:rPr>
        <w:t xml:space="preserve">: </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sz w:val="24"/>
          <w:szCs w:val="24"/>
          <w:shd w:val="clear" w:color="auto" w:fill="FFFFFF"/>
        </w:rPr>
        <w:t>Lúa (Đông xuân) – Ngô</w:t>
      </w:r>
      <w:r w:rsidR="006227E6">
        <w:rPr>
          <w:rFonts w:cs="Times New Roman"/>
          <w:sz w:val="24"/>
          <w:szCs w:val="24"/>
          <w:shd w:val="clear" w:color="auto" w:fill="FFFFFF"/>
        </w:rPr>
        <w:t>/Đậu tương</w:t>
      </w:r>
      <w:r w:rsidRPr="002E290D">
        <w:rPr>
          <w:rFonts w:cs="Times New Roman"/>
          <w:sz w:val="24"/>
          <w:szCs w:val="24"/>
          <w:shd w:val="clear" w:color="auto" w:fill="FFFFFF"/>
        </w:rPr>
        <w:t xml:space="preserve"> (Hè Thu) – Bí đỏ (Thu đông)</w:t>
      </w:r>
    </w:p>
    <w:p w:rsidR="008A28C8" w:rsidRPr="002E290D" w:rsidRDefault="008A28C8" w:rsidP="0032683F">
      <w:pPr>
        <w:pStyle w:val="ListParagraph"/>
        <w:widowControl w:val="0"/>
        <w:spacing w:before="0" w:line="24" w:lineRule="atLeast"/>
        <w:ind w:left="0" w:firstLine="720"/>
        <w:contextualSpacing w:val="0"/>
        <w:rPr>
          <w:rFonts w:cs="Times New Roman"/>
          <w:b/>
          <w:sz w:val="24"/>
          <w:szCs w:val="24"/>
          <w:shd w:val="clear" w:color="auto" w:fill="FFFFFF"/>
        </w:rPr>
      </w:pPr>
      <w:r w:rsidRPr="002E290D">
        <w:rPr>
          <w:rFonts w:cs="Times New Roman"/>
          <w:b/>
          <w:sz w:val="24"/>
          <w:szCs w:val="24"/>
          <w:shd w:val="clear" w:color="auto" w:fill="FFFFFF"/>
        </w:rPr>
        <w:t>4.2. Kiến nghị</w:t>
      </w:r>
    </w:p>
    <w:p w:rsidR="008A28C8" w:rsidRPr="002E290D" w:rsidRDefault="008A28C8" w:rsidP="0032683F">
      <w:pPr>
        <w:pStyle w:val="ListParagraph"/>
        <w:widowControl w:val="0"/>
        <w:spacing w:before="0" w:line="24" w:lineRule="atLeast"/>
        <w:ind w:left="0" w:firstLine="720"/>
        <w:contextualSpacing w:val="0"/>
        <w:rPr>
          <w:rFonts w:cs="Times New Roman"/>
          <w:sz w:val="24"/>
          <w:szCs w:val="24"/>
          <w:shd w:val="clear" w:color="auto" w:fill="FFFFFF"/>
        </w:rPr>
      </w:pPr>
      <w:r w:rsidRPr="002E290D">
        <w:rPr>
          <w:rFonts w:cs="Times New Roman"/>
          <w:sz w:val="24"/>
          <w:szCs w:val="24"/>
          <w:shd w:val="clear" w:color="auto" w:fill="FFFFFF"/>
        </w:rPr>
        <w:t>Tiếp tục tiến hành thí nghiệm trên diện tích rộng hơn trong năm tới để đánh giá chính xác hiệu quả của chuyển đổi cây trồng trên vùng đất lúa kém hiệu quả, nguy cơ thiếu nước đối với cây Lúa( vụ xuân), cây ngô</w:t>
      </w:r>
      <w:r w:rsidR="008D7886">
        <w:rPr>
          <w:rFonts w:cs="Times New Roman"/>
          <w:sz w:val="24"/>
          <w:szCs w:val="24"/>
          <w:shd w:val="clear" w:color="auto" w:fill="FFFFFF"/>
        </w:rPr>
        <w:t>/đậu tương</w:t>
      </w:r>
      <w:r w:rsidR="00BB2FE4">
        <w:rPr>
          <w:rFonts w:cs="Times New Roman"/>
          <w:sz w:val="24"/>
          <w:szCs w:val="24"/>
          <w:shd w:val="clear" w:color="auto" w:fill="FFFFFF"/>
        </w:rPr>
        <w:t xml:space="preserve"> </w:t>
      </w:r>
      <w:r w:rsidRPr="002E290D">
        <w:rPr>
          <w:rFonts w:cs="Times New Roman"/>
          <w:sz w:val="24"/>
          <w:szCs w:val="24"/>
          <w:shd w:val="clear" w:color="auto" w:fill="FFFFFF"/>
        </w:rPr>
        <w:t>(vụ hè) và cây bí đỏ(vụ đông)./.</w:t>
      </w:r>
    </w:p>
    <w:p w:rsidR="00126D40" w:rsidRDefault="00126D40" w:rsidP="0032683F">
      <w:pPr>
        <w:spacing w:before="0" w:line="24" w:lineRule="atLeast"/>
        <w:jc w:val="center"/>
        <w:rPr>
          <w:b/>
        </w:rPr>
      </w:pPr>
      <w:r w:rsidRPr="0073557E">
        <w:rPr>
          <w:b/>
        </w:rPr>
        <w:t>TÀI LIỆU THAM KHẢO</w:t>
      </w:r>
    </w:p>
    <w:p w:rsidR="006D384D" w:rsidRPr="006D384D" w:rsidRDefault="006D384D" w:rsidP="0032683F">
      <w:pPr>
        <w:numPr>
          <w:ilvl w:val="0"/>
          <w:numId w:val="22"/>
        </w:numPr>
        <w:spacing w:before="0" w:line="24" w:lineRule="atLeast"/>
        <w:rPr>
          <w:sz w:val="24"/>
          <w:szCs w:val="24"/>
          <w:lang w:val="es-ES"/>
        </w:rPr>
      </w:pPr>
      <w:r w:rsidRPr="00053A95">
        <w:rPr>
          <w:sz w:val="24"/>
          <w:szCs w:val="24"/>
          <w:lang w:val="es-ES"/>
        </w:rPr>
        <w:t xml:space="preserve">Bộ Nông nghiệp &amp; PTNT (2005), </w:t>
      </w:r>
      <w:r w:rsidRPr="00053A95">
        <w:rPr>
          <w:i/>
          <w:sz w:val="24"/>
          <w:szCs w:val="24"/>
          <w:lang w:val="es-ES"/>
        </w:rPr>
        <w:t>Phát triển nông nghiệp và nông thôn bền vững</w:t>
      </w:r>
      <w:r w:rsidRPr="00053A95">
        <w:rPr>
          <w:sz w:val="24"/>
          <w:szCs w:val="24"/>
          <w:lang w:val="es-ES"/>
        </w:rPr>
        <w:t>, Thông tin chuyên đề, tr,14-20.</w:t>
      </w:r>
    </w:p>
    <w:p w:rsidR="00366C6F" w:rsidRPr="00053A95" w:rsidRDefault="00366C6F" w:rsidP="0032683F">
      <w:pPr>
        <w:widowControl w:val="0"/>
        <w:numPr>
          <w:ilvl w:val="0"/>
          <w:numId w:val="22"/>
        </w:numPr>
        <w:spacing w:before="0" w:line="24" w:lineRule="atLeast"/>
        <w:rPr>
          <w:sz w:val="24"/>
          <w:szCs w:val="24"/>
          <w:lang w:val="es-ES"/>
        </w:rPr>
      </w:pPr>
      <w:r w:rsidRPr="00053A95">
        <w:rPr>
          <w:sz w:val="24"/>
          <w:szCs w:val="24"/>
          <w:lang w:val="es-ES"/>
        </w:rPr>
        <w:lastRenderedPageBreak/>
        <w:t>Bộ Nông nghiệp và Phát triển nông thôn (2011), Thông tư Ban hành Quy chuẩn kỹ thuật Quốc gia về khảo nghiệm giống cây trồng, số 48/2011/TT-BNNPTNT, về khảo nghiệm giá trị canh tác và giá trị sử dụng giống lúa, giống ngô, giống lạc, giống đậu tương và giống khoai tây</w:t>
      </w:r>
    </w:p>
    <w:p w:rsidR="006D384D" w:rsidRPr="00053A95" w:rsidRDefault="006D384D" w:rsidP="0032683F">
      <w:pPr>
        <w:numPr>
          <w:ilvl w:val="0"/>
          <w:numId w:val="22"/>
        </w:numPr>
        <w:spacing w:before="0" w:line="24" w:lineRule="atLeast"/>
        <w:rPr>
          <w:sz w:val="24"/>
          <w:szCs w:val="24"/>
        </w:rPr>
      </w:pPr>
      <w:r w:rsidRPr="00053A95">
        <w:rPr>
          <w:sz w:val="24"/>
          <w:szCs w:val="24"/>
        </w:rPr>
        <w:t xml:space="preserve">Vũ Đức Kính (2015), </w:t>
      </w:r>
      <w:r w:rsidRPr="00053A95">
        <w:rPr>
          <w:i/>
          <w:sz w:val="24"/>
          <w:szCs w:val="24"/>
        </w:rPr>
        <w:t xml:space="preserve">Nghiên cứu chuyển đổi cơ cấu cây trồng theo hướng sản xuất hàng hóa tại Thành phố Thanh Hóa – tỉnh Thanh Hóa, </w:t>
      </w:r>
      <w:r w:rsidRPr="00053A95">
        <w:rPr>
          <w:sz w:val="24"/>
          <w:szCs w:val="24"/>
        </w:rPr>
        <w:t>Bản tin Nông nghiệp - Giống-Công nghệ cao. Số 2, 2005. Bộ NN và PTNT, Luận án Tiến sỹ nông nghiệp.</w:t>
      </w:r>
    </w:p>
    <w:p w:rsidR="00CA1EDD" w:rsidRDefault="006D384D" w:rsidP="0032683F">
      <w:pPr>
        <w:numPr>
          <w:ilvl w:val="0"/>
          <w:numId w:val="22"/>
        </w:numPr>
        <w:spacing w:before="0" w:line="24" w:lineRule="atLeast"/>
        <w:rPr>
          <w:sz w:val="24"/>
          <w:szCs w:val="24"/>
          <w:lang w:val="nl-NL"/>
        </w:rPr>
      </w:pPr>
      <w:r w:rsidRPr="00053A95">
        <w:rPr>
          <w:sz w:val="24"/>
          <w:szCs w:val="24"/>
          <w:lang w:val="nl-NL"/>
        </w:rPr>
        <w:t xml:space="preserve">Nguyễn Huy Hoàng (2018), </w:t>
      </w:r>
      <w:r w:rsidRPr="00053A95">
        <w:rPr>
          <w:i/>
          <w:sz w:val="24"/>
          <w:szCs w:val="24"/>
          <w:lang w:val="nl-NL"/>
        </w:rPr>
        <w:t>Nghiên cứu ứng dụng tiến bộ khoa học công nghệ chuyển đổi cơ cấu cây trồng theo hướng tái cơ cấu ngành trồng trọt đạt hiệu quả kinh tế cao vùng đất chuyên màu của tỉnh Thanh Hóa</w:t>
      </w:r>
      <w:r w:rsidRPr="00053A95">
        <w:rPr>
          <w:b/>
          <w:i/>
          <w:sz w:val="24"/>
          <w:szCs w:val="24"/>
          <w:lang w:val="nl-NL"/>
        </w:rPr>
        <w:t xml:space="preserve">, </w:t>
      </w:r>
      <w:r w:rsidRPr="00053A95">
        <w:rPr>
          <w:sz w:val="24"/>
          <w:szCs w:val="24"/>
          <w:lang w:val="nl-NL"/>
        </w:rPr>
        <w:t>Báo cáo tổng kết đề tài Khoa học Công nghệ cấp tỉnh Thanh Hóa, Sở KH và Công nghệ Thanh Hóa</w:t>
      </w:r>
      <w:r w:rsidRPr="00053A95">
        <w:rPr>
          <w:b/>
          <w:i/>
          <w:sz w:val="24"/>
          <w:szCs w:val="24"/>
          <w:lang w:val="nl-NL"/>
        </w:rPr>
        <w:t>.</w:t>
      </w:r>
    </w:p>
    <w:p w:rsidR="002C71E5" w:rsidRDefault="002C71E5" w:rsidP="0032683F">
      <w:pPr>
        <w:spacing w:before="0" w:line="24" w:lineRule="atLeast"/>
        <w:rPr>
          <w:sz w:val="24"/>
          <w:szCs w:val="24"/>
          <w:lang w:val="nl-NL"/>
        </w:rPr>
      </w:pPr>
    </w:p>
    <w:p w:rsidR="002C71E5" w:rsidRDefault="002C71E5" w:rsidP="0032683F">
      <w:pPr>
        <w:spacing w:before="0" w:line="24" w:lineRule="atLeast"/>
        <w:rPr>
          <w:sz w:val="24"/>
          <w:szCs w:val="24"/>
          <w:lang w:val="nl-NL"/>
        </w:rPr>
      </w:pPr>
    </w:p>
    <w:p w:rsidR="002C71E5" w:rsidRPr="0032683F" w:rsidRDefault="002C71E5" w:rsidP="0032683F">
      <w:pPr>
        <w:spacing w:before="0" w:line="24" w:lineRule="atLeast"/>
        <w:jc w:val="center"/>
        <w:rPr>
          <w:b/>
          <w:sz w:val="24"/>
          <w:szCs w:val="24"/>
          <w:lang w:val="nl-NL"/>
        </w:rPr>
      </w:pPr>
    </w:p>
    <w:p w:rsidR="002C71E5" w:rsidRDefault="0032683F" w:rsidP="0032683F">
      <w:pPr>
        <w:spacing w:before="0" w:line="24" w:lineRule="atLeast"/>
        <w:jc w:val="center"/>
        <w:rPr>
          <w:b/>
        </w:rPr>
      </w:pPr>
      <w:r w:rsidRPr="0032683F">
        <w:rPr>
          <w:b/>
        </w:rPr>
        <w:t>Research results in testing some of the inefficient crop structure on rice land, at risk of water shortage in Nghe An province</w:t>
      </w:r>
    </w:p>
    <w:p w:rsidR="0032683F" w:rsidRDefault="0032683F" w:rsidP="0032683F">
      <w:pPr>
        <w:spacing w:before="0" w:line="24" w:lineRule="atLeast"/>
        <w:jc w:val="right"/>
        <w:rPr>
          <w:rFonts w:cs="Times New Roman"/>
          <w:sz w:val="24"/>
          <w:szCs w:val="24"/>
        </w:rPr>
      </w:pPr>
      <w:r w:rsidRPr="0032683F">
        <w:rPr>
          <w:rFonts w:cs="Times New Roman"/>
          <w:sz w:val="24"/>
          <w:szCs w:val="24"/>
        </w:rPr>
        <w:t>Trinh Duc Toan, Pham Duy Trinh, Dao Thi Minh Hien, Cao Do Muoi</w:t>
      </w:r>
    </w:p>
    <w:p w:rsidR="0032683F" w:rsidRPr="0032683F" w:rsidRDefault="0032683F" w:rsidP="0032683F">
      <w:pPr>
        <w:spacing w:before="0" w:line="24" w:lineRule="atLeast"/>
        <w:jc w:val="right"/>
        <w:rPr>
          <w:sz w:val="24"/>
          <w:szCs w:val="24"/>
          <w:lang w:val="nl-NL"/>
        </w:rPr>
      </w:pPr>
    </w:p>
    <w:p w:rsidR="002C71E5" w:rsidRPr="002C71E5" w:rsidRDefault="002C71E5" w:rsidP="0032683F">
      <w:pPr>
        <w:spacing w:before="0" w:line="24" w:lineRule="atLeast"/>
        <w:jc w:val="center"/>
        <w:rPr>
          <w:b/>
        </w:rPr>
      </w:pPr>
      <w:r>
        <w:rPr>
          <w:b/>
        </w:rPr>
        <w:t>SUMMARY</w:t>
      </w:r>
    </w:p>
    <w:p w:rsidR="002C71E5" w:rsidRDefault="002C71E5" w:rsidP="0032683F">
      <w:pPr>
        <w:spacing w:before="0" w:line="24" w:lineRule="atLeast"/>
      </w:pPr>
      <w:r w:rsidRPr="00D24926">
        <w:t>Research results in testing some of the inefficient crop structure on rice land, at risk of water shortage in Nghe An province, shows that the spring crop planting T</w:t>
      </w:r>
      <w:r>
        <w:t xml:space="preserve">BR225 rice varieties (with </w:t>
      </w:r>
      <w:r w:rsidRPr="00D24926">
        <w:t>100 - 110 days) for profits over 14 , 65 million VND, summer-autumn crop planted soybean trees and corn plants for the highest efficiency, with a profit of 12.5-14 m</w:t>
      </w:r>
      <w:r>
        <w:t xml:space="preserve">illion VND/ha; The corn for </w:t>
      </w:r>
      <w:r w:rsidRPr="00D24926">
        <w:t>economic efficien</w:t>
      </w:r>
      <w:r>
        <w:t xml:space="preserve">cy of 12.52 million VND/ha, lower than the </w:t>
      </w:r>
      <w:r w:rsidRPr="00D24926">
        <w:t>soybean trees, but the market was large, easy to consume and people could keep</w:t>
      </w:r>
      <w:r>
        <w:t xml:space="preserve"> them</w:t>
      </w:r>
      <w:r w:rsidRPr="00D24926">
        <w:t xml:space="preserve"> used as food for cattle; The autumn -winter crop planted pumpkin tre</w:t>
      </w:r>
      <w:r>
        <w:t>es for the highest profit of</w:t>
      </w:r>
      <w:r w:rsidRPr="00D24926">
        <w:t xml:space="preserve"> 33.7 </w:t>
      </w:r>
      <w:r>
        <w:t xml:space="preserve">VND </w:t>
      </w:r>
      <w:r w:rsidRPr="00D24926">
        <w:t>million/ha. The appropriate crop structure, highly effective for rice land is ineffective and has the risk of water shortage in Ngh</w:t>
      </w:r>
      <w:r>
        <w:t>e An province: Rice (w</w:t>
      </w:r>
      <w:r w:rsidRPr="00D24926">
        <w:t xml:space="preserve">inter </w:t>
      </w:r>
      <w:r>
        <w:t>spring) – Corn/Beans (summer -autumn) - Pumpkin (autumn-w</w:t>
      </w:r>
      <w:r w:rsidRPr="00D24926">
        <w:t>inter)</w:t>
      </w:r>
      <w:r>
        <w:t xml:space="preserve">. </w:t>
      </w:r>
    </w:p>
    <w:p w:rsidR="00853BF3" w:rsidRPr="00853BF3" w:rsidRDefault="00853BF3" w:rsidP="00853BF3">
      <w:pPr>
        <w:pStyle w:val="HTMLPreformatted"/>
        <w:shd w:val="clear" w:color="auto" w:fill="F8F9FA"/>
        <w:spacing w:line="540" w:lineRule="atLeast"/>
        <w:rPr>
          <w:rFonts w:ascii="Times New Roman" w:hAnsi="Times New Roman" w:cs="Times New Roman"/>
          <w:color w:val="202124"/>
          <w:sz w:val="26"/>
          <w:szCs w:val="26"/>
        </w:rPr>
      </w:pPr>
      <w:r w:rsidRPr="00853BF3">
        <w:rPr>
          <w:rStyle w:val="y2iqfc"/>
          <w:rFonts w:ascii="Times New Roman" w:hAnsi="Times New Roman" w:cs="Times New Roman"/>
          <w:color w:val="202124"/>
          <w:sz w:val="26"/>
          <w:szCs w:val="26"/>
          <w:lang w:val="en"/>
        </w:rPr>
        <w:t>Keywords: inefficient rice land, risk of water shortage, crop structure</w:t>
      </w:r>
    </w:p>
    <w:p w:rsidR="00853BF3" w:rsidRDefault="00853BF3" w:rsidP="0032683F">
      <w:pPr>
        <w:spacing w:before="0" w:line="24" w:lineRule="atLeast"/>
      </w:pPr>
    </w:p>
    <w:p w:rsidR="002C71E5" w:rsidRPr="002E290D" w:rsidRDefault="002C71E5" w:rsidP="0032683F">
      <w:pPr>
        <w:spacing w:before="0" w:line="24" w:lineRule="atLeast"/>
        <w:ind w:firstLine="0"/>
        <w:rPr>
          <w:rFonts w:cs="Times New Roman"/>
          <w:sz w:val="24"/>
          <w:szCs w:val="24"/>
        </w:rPr>
      </w:pPr>
    </w:p>
    <w:sectPr w:rsidR="002C71E5" w:rsidRPr="002E290D" w:rsidSect="008A28C8">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CB9"/>
    <w:multiLevelType w:val="hybridMultilevel"/>
    <w:tmpl w:val="D17E6C22"/>
    <w:lvl w:ilvl="0" w:tplc="BD56FF8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2401E"/>
    <w:multiLevelType w:val="hybridMultilevel"/>
    <w:tmpl w:val="2C0661EC"/>
    <w:lvl w:ilvl="0" w:tplc="EBBE8B22">
      <w:start w:val="1"/>
      <w:numFmt w:val="lowerLetter"/>
      <w:lvlText w:val="%1."/>
      <w:lvlJc w:val="left"/>
      <w:pPr>
        <w:ind w:left="1080" w:hanging="360"/>
      </w:pPr>
      <w:rPr>
        <w:rFonts w:ascii=".VnTime" w:hAnsi=".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710989"/>
    <w:multiLevelType w:val="hybridMultilevel"/>
    <w:tmpl w:val="A4D4EE12"/>
    <w:lvl w:ilvl="0" w:tplc="BBCE66C2">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32536"/>
    <w:multiLevelType w:val="hybridMultilevel"/>
    <w:tmpl w:val="1BA030A2"/>
    <w:lvl w:ilvl="0" w:tplc="2A2435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940A59"/>
    <w:multiLevelType w:val="hybridMultilevel"/>
    <w:tmpl w:val="DD021BAE"/>
    <w:lvl w:ilvl="0" w:tplc="E16810D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AF26DC"/>
    <w:multiLevelType w:val="multilevel"/>
    <w:tmpl w:val="2AAF26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555584"/>
    <w:multiLevelType w:val="hybridMultilevel"/>
    <w:tmpl w:val="693A660E"/>
    <w:lvl w:ilvl="0" w:tplc="467C7ACC">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D8E33A1"/>
    <w:multiLevelType w:val="hybridMultilevel"/>
    <w:tmpl w:val="E974CC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3FC11C28"/>
    <w:multiLevelType w:val="hybridMultilevel"/>
    <w:tmpl w:val="353A7B0E"/>
    <w:lvl w:ilvl="0" w:tplc="2C460534">
      <w:start w:val="3"/>
      <w:numFmt w:val="decimal"/>
      <w:lvlText w:val="%1"/>
      <w:lvlJc w:val="left"/>
      <w:pPr>
        <w:ind w:left="1076" w:hanging="660"/>
      </w:pPr>
      <w:rPr>
        <w:rFonts w:hint="default"/>
        <w:lang w:eastAsia="en-US" w:bidi="ar-SA"/>
      </w:rPr>
    </w:lvl>
    <w:lvl w:ilvl="1" w:tplc="0E8A15F0">
      <w:numFmt w:val="none"/>
      <w:lvlText w:val=""/>
      <w:lvlJc w:val="left"/>
      <w:pPr>
        <w:tabs>
          <w:tab w:val="num" w:pos="360"/>
        </w:tabs>
      </w:pPr>
    </w:lvl>
    <w:lvl w:ilvl="2" w:tplc="1CFEA65E">
      <w:numFmt w:val="none"/>
      <w:lvlText w:val=""/>
      <w:lvlJc w:val="left"/>
      <w:pPr>
        <w:tabs>
          <w:tab w:val="num" w:pos="360"/>
        </w:tabs>
      </w:pPr>
    </w:lvl>
    <w:lvl w:ilvl="3" w:tplc="FC98FAD8">
      <w:numFmt w:val="bullet"/>
      <w:lvlText w:val="-"/>
      <w:lvlJc w:val="left"/>
      <w:pPr>
        <w:ind w:left="1239" w:hanging="147"/>
      </w:pPr>
      <w:rPr>
        <w:rFonts w:ascii="Times New Roman" w:eastAsia="Times New Roman" w:hAnsi="Times New Roman" w:cs="Times New Roman" w:hint="default"/>
        <w:color w:val="0000FF"/>
        <w:w w:val="101"/>
        <w:sz w:val="26"/>
        <w:szCs w:val="26"/>
        <w:lang w:eastAsia="en-US" w:bidi="ar-SA"/>
      </w:rPr>
    </w:lvl>
    <w:lvl w:ilvl="4" w:tplc="B1C08AB8">
      <w:numFmt w:val="bullet"/>
      <w:lvlText w:val="•"/>
      <w:lvlJc w:val="left"/>
      <w:pPr>
        <w:ind w:left="3893" w:hanging="147"/>
      </w:pPr>
      <w:rPr>
        <w:rFonts w:hint="default"/>
        <w:lang w:eastAsia="en-US" w:bidi="ar-SA"/>
      </w:rPr>
    </w:lvl>
    <w:lvl w:ilvl="5" w:tplc="54B282F4">
      <w:numFmt w:val="bullet"/>
      <w:lvlText w:val="•"/>
      <w:lvlJc w:val="left"/>
      <w:pPr>
        <w:ind w:left="4777" w:hanging="147"/>
      </w:pPr>
      <w:rPr>
        <w:rFonts w:hint="default"/>
        <w:lang w:eastAsia="en-US" w:bidi="ar-SA"/>
      </w:rPr>
    </w:lvl>
    <w:lvl w:ilvl="6" w:tplc="297C011A">
      <w:numFmt w:val="bullet"/>
      <w:lvlText w:val="•"/>
      <w:lvlJc w:val="left"/>
      <w:pPr>
        <w:ind w:left="5662" w:hanging="147"/>
      </w:pPr>
      <w:rPr>
        <w:rFonts w:hint="default"/>
        <w:lang w:eastAsia="en-US" w:bidi="ar-SA"/>
      </w:rPr>
    </w:lvl>
    <w:lvl w:ilvl="7" w:tplc="804EC090">
      <w:numFmt w:val="bullet"/>
      <w:lvlText w:val="•"/>
      <w:lvlJc w:val="left"/>
      <w:pPr>
        <w:ind w:left="6546" w:hanging="147"/>
      </w:pPr>
      <w:rPr>
        <w:rFonts w:hint="default"/>
        <w:lang w:eastAsia="en-US" w:bidi="ar-SA"/>
      </w:rPr>
    </w:lvl>
    <w:lvl w:ilvl="8" w:tplc="C78E37F2">
      <w:numFmt w:val="bullet"/>
      <w:lvlText w:val="•"/>
      <w:lvlJc w:val="left"/>
      <w:pPr>
        <w:ind w:left="7431" w:hanging="147"/>
      </w:pPr>
      <w:rPr>
        <w:rFonts w:hint="default"/>
        <w:lang w:eastAsia="en-US" w:bidi="ar-SA"/>
      </w:rPr>
    </w:lvl>
  </w:abstractNum>
  <w:abstractNum w:abstractNumId="9">
    <w:nsid w:val="46B43D9F"/>
    <w:multiLevelType w:val="hybridMultilevel"/>
    <w:tmpl w:val="BB264010"/>
    <w:lvl w:ilvl="0" w:tplc="F30CCBE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952AAB"/>
    <w:multiLevelType w:val="hybridMultilevel"/>
    <w:tmpl w:val="4B72C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95C6C"/>
    <w:multiLevelType w:val="hybridMultilevel"/>
    <w:tmpl w:val="4B72C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719F5"/>
    <w:multiLevelType w:val="hybridMultilevel"/>
    <w:tmpl w:val="EB28FE32"/>
    <w:lvl w:ilvl="0" w:tplc="4DE47910">
      <w:numFmt w:val="bullet"/>
      <w:lvlText w:val="-"/>
      <w:lvlJc w:val="left"/>
      <w:pPr>
        <w:ind w:left="416" w:hanging="168"/>
      </w:pPr>
      <w:rPr>
        <w:rFonts w:ascii="Times New Roman" w:eastAsia="Times New Roman" w:hAnsi="Times New Roman" w:cs="Times New Roman" w:hint="default"/>
        <w:color w:val="0000FF"/>
        <w:w w:val="101"/>
        <w:sz w:val="26"/>
        <w:szCs w:val="26"/>
        <w:lang w:eastAsia="en-US" w:bidi="ar-SA"/>
      </w:rPr>
    </w:lvl>
    <w:lvl w:ilvl="1" w:tplc="BF9ECA82">
      <w:numFmt w:val="bullet"/>
      <w:lvlText w:val="•"/>
      <w:lvlJc w:val="left"/>
      <w:pPr>
        <w:ind w:left="1292" w:hanging="168"/>
      </w:pPr>
      <w:rPr>
        <w:rFonts w:hint="default"/>
        <w:lang w:eastAsia="en-US" w:bidi="ar-SA"/>
      </w:rPr>
    </w:lvl>
    <w:lvl w:ilvl="2" w:tplc="87CC146A">
      <w:numFmt w:val="bullet"/>
      <w:lvlText w:val="•"/>
      <w:lvlJc w:val="left"/>
      <w:pPr>
        <w:ind w:left="2164" w:hanging="168"/>
      </w:pPr>
      <w:rPr>
        <w:rFonts w:hint="default"/>
        <w:lang w:eastAsia="en-US" w:bidi="ar-SA"/>
      </w:rPr>
    </w:lvl>
    <w:lvl w:ilvl="3" w:tplc="8D28C312">
      <w:numFmt w:val="bullet"/>
      <w:lvlText w:val="•"/>
      <w:lvlJc w:val="left"/>
      <w:pPr>
        <w:ind w:left="3036" w:hanging="168"/>
      </w:pPr>
      <w:rPr>
        <w:rFonts w:hint="default"/>
        <w:lang w:eastAsia="en-US" w:bidi="ar-SA"/>
      </w:rPr>
    </w:lvl>
    <w:lvl w:ilvl="4" w:tplc="446E973A">
      <w:numFmt w:val="bullet"/>
      <w:lvlText w:val="•"/>
      <w:lvlJc w:val="left"/>
      <w:pPr>
        <w:ind w:left="3908" w:hanging="168"/>
      </w:pPr>
      <w:rPr>
        <w:rFonts w:hint="default"/>
        <w:lang w:eastAsia="en-US" w:bidi="ar-SA"/>
      </w:rPr>
    </w:lvl>
    <w:lvl w:ilvl="5" w:tplc="06682AEE">
      <w:numFmt w:val="bullet"/>
      <w:lvlText w:val="•"/>
      <w:lvlJc w:val="left"/>
      <w:pPr>
        <w:ind w:left="4780" w:hanging="168"/>
      </w:pPr>
      <w:rPr>
        <w:rFonts w:hint="default"/>
        <w:lang w:eastAsia="en-US" w:bidi="ar-SA"/>
      </w:rPr>
    </w:lvl>
    <w:lvl w:ilvl="6" w:tplc="4C18AE52">
      <w:numFmt w:val="bullet"/>
      <w:lvlText w:val="•"/>
      <w:lvlJc w:val="left"/>
      <w:pPr>
        <w:ind w:left="5652" w:hanging="168"/>
      </w:pPr>
      <w:rPr>
        <w:rFonts w:hint="default"/>
        <w:lang w:eastAsia="en-US" w:bidi="ar-SA"/>
      </w:rPr>
    </w:lvl>
    <w:lvl w:ilvl="7" w:tplc="22AEEB80">
      <w:numFmt w:val="bullet"/>
      <w:lvlText w:val="•"/>
      <w:lvlJc w:val="left"/>
      <w:pPr>
        <w:ind w:left="6524" w:hanging="168"/>
      </w:pPr>
      <w:rPr>
        <w:rFonts w:hint="default"/>
        <w:lang w:eastAsia="en-US" w:bidi="ar-SA"/>
      </w:rPr>
    </w:lvl>
    <w:lvl w:ilvl="8" w:tplc="10A28AF4">
      <w:numFmt w:val="bullet"/>
      <w:lvlText w:val="•"/>
      <w:lvlJc w:val="left"/>
      <w:pPr>
        <w:ind w:left="7396" w:hanging="168"/>
      </w:pPr>
      <w:rPr>
        <w:rFonts w:hint="default"/>
        <w:lang w:eastAsia="en-US" w:bidi="ar-SA"/>
      </w:rPr>
    </w:lvl>
  </w:abstractNum>
  <w:abstractNum w:abstractNumId="13">
    <w:nsid w:val="5715175A"/>
    <w:multiLevelType w:val="hybridMultilevel"/>
    <w:tmpl w:val="D282859A"/>
    <w:lvl w:ilvl="0" w:tplc="F7CA8400">
      <w:start w:val="1"/>
      <w:numFmt w:val="decimal"/>
      <w:lvlText w:val="%1"/>
      <w:lvlJc w:val="left"/>
      <w:pPr>
        <w:ind w:left="1008" w:hanging="593"/>
      </w:pPr>
      <w:rPr>
        <w:rFonts w:hint="default"/>
        <w:lang w:eastAsia="en-US" w:bidi="ar-SA"/>
      </w:rPr>
    </w:lvl>
    <w:lvl w:ilvl="1" w:tplc="567E9C02">
      <w:numFmt w:val="none"/>
      <w:lvlText w:val=""/>
      <w:lvlJc w:val="left"/>
      <w:pPr>
        <w:tabs>
          <w:tab w:val="num" w:pos="360"/>
        </w:tabs>
      </w:pPr>
    </w:lvl>
    <w:lvl w:ilvl="2" w:tplc="9C82AADA">
      <w:numFmt w:val="none"/>
      <w:lvlText w:val=""/>
      <w:lvlJc w:val="left"/>
      <w:pPr>
        <w:tabs>
          <w:tab w:val="num" w:pos="360"/>
        </w:tabs>
      </w:pPr>
    </w:lvl>
    <w:lvl w:ilvl="3" w:tplc="E61657BC">
      <w:numFmt w:val="bullet"/>
      <w:lvlText w:val="-"/>
      <w:lvlJc w:val="left"/>
      <w:pPr>
        <w:ind w:left="416" w:hanging="173"/>
      </w:pPr>
      <w:rPr>
        <w:rFonts w:ascii="Times New Roman" w:eastAsia="Times New Roman" w:hAnsi="Times New Roman" w:cs="Times New Roman" w:hint="default"/>
        <w:color w:val="0000FF"/>
        <w:w w:val="101"/>
        <w:sz w:val="26"/>
        <w:szCs w:val="26"/>
        <w:lang w:eastAsia="en-US" w:bidi="ar-SA"/>
      </w:rPr>
    </w:lvl>
    <w:lvl w:ilvl="4" w:tplc="213ECE8E">
      <w:numFmt w:val="bullet"/>
      <w:lvlText w:val="•"/>
      <w:lvlJc w:val="left"/>
      <w:pPr>
        <w:ind w:left="3733" w:hanging="173"/>
      </w:pPr>
      <w:rPr>
        <w:rFonts w:hint="default"/>
        <w:lang w:eastAsia="en-US" w:bidi="ar-SA"/>
      </w:rPr>
    </w:lvl>
    <w:lvl w:ilvl="5" w:tplc="C10EEDFC">
      <w:numFmt w:val="bullet"/>
      <w:lvlText w:val="•"/>
      <w:lvlJc w:val="left"/>
      <w:pPr>
        <w:ind w:left="4644" w:hanging="173"/>
      </w:pPr>
      <w:rPr>
        <w:rFonts w:hint="default"/>
        <w:lang w:eastAsia="en-US" w:bidi="ar-SA"/>
      </w:rPr>
    </w:lvl>
    <w:lvl w:ilvl="6" w:tplc="97B6953A">
      <w:numFmt w:val="bullet"/>
      <w:lvlText w:val="•"/>
      <w:lvlJc w:val="left"/>
      <w:pPr>
        <w:ind w:left="5555" w:hanging="173"/>
      </w:pPr>
      <w:rPr>
        <w:rFonts w:hint="default"/>
        <w:lang w:eastAsia="en-US" w:bidi="ar-SA"/>
      </w:rPr>
    </w:lvl>
    <w:lvl w:ilvl="7" w:tplc="59F21F72">
      <w:numFmt w:val="bullet"/>
      <w:lvlText w:val="•"/>
      <w:lvlJc w:val="left"/>
      <w:pPr>
        <w:ind w:left="6466" w:hanging="173"/>
      </w:pPr>
      <w:rPr>
        <w:rFonts w:hint="default"/>
        <w:lang w:eastAsia="en-US" w:bidi="ar-SA"/>
      </w:rPr>
    </w:lvl>
    <w:lvl w:ilvl="8" w:tplc="D64814B0">
      <w:numFmt w:val="bullet"/>
      <w:lvlText w:val="•"/>
      <w:lvlJc w:val="left"/>
      <w:pPr>
        <w:ind w:left="7377" w:hanging="173"/>
      </w:pPr>
      <w:rPr>
        <w:rFonts w:hint="default"/>
        <w:lang w:eastAsia="en-US" w:bidi="ar-SA"/>
      </w:rPr>
    </w:lvl>
  </w:abstractNum>
  <w:abstractNum w:abstractNumId="14">
    <w:nsid w:val="59247D12"/>
    <w:multiLevelType w:val="hybridMultilevel"/>
    <w:tmpl w:val="623C2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B2C85"/>
    <w:multiLevelType w:val="hybridMultilevel"/>
    <w:tmpl w:val="03203926"/>
    <w:lvl w:ilvl="0" w:tplc="8EE08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497668"/>
    <w:multiLevelType w:val="hybridMultilevel"/>
    <w:tmpl w:val="1FD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0632C"/>
    <w:multiLevelType w:val="hybridMultilevel"/>
    <w:tmpl w:val="FE4A1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4372E"/>
    <w:multiLevelType w:val="multilevel"/>
    <w:tmpl w:val="7BD437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6F79C2"/>
    <w:multiLevelType w:val="hybridMultilevel"/>
    <w:tmpl w:val="34AAB128"/>
    <w:lvl w:ilvl="0" w:tplc="42D8E0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D5D3209"/>
    <w:multiLevelType w:val="hybridMultilevel"/>
    <w:tmpl w:val="914A27B4"/>
    <w:lvl w:ilvl="0" w:tplc="5676832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FAB0E5E"/>
    <w:multiLevelType w:val="hybridMultilevel"/>
    <w:tmpl w:val="AA1EB666"/>
    <w:lvl w:ilvl="0" w:tplc="87A6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3"/>
  </w:num>
  <w:num w:numId="4">
    <w:abstractNumId w:val="13"/>
  </w:num>
  <w:num w:numId="5">
    <w:abstractNumId w:val="8"/>
  </w:num>
  <w:num w:numId="6">
    <w:abstractNumId w:val="12"/>
  </w:num>
  <w:num w:numId="7">
    <w:abstractNumId w:val="18"/>
  </w:num>
  <w:num w:numId="8">
    <w:abstractNumId w:val="5"/>
  </w:num>
  <w:num w:numId="9">
    <w:abstractNumId w:val="17"/>
  </w:num>
  <w:num w:numId="10">
    <w:abstractNumId w:val="14"/>
  </w:num>
  <w:num w:numId="11">
    <w:abstractNumId w:val="10"/>
  </w:num>
  <w:num w:numId="12">
    <w:abstractNumId w:val="11"/>
  </w:num>
  <w:num w:numId="13">
    <w:abstractNumId w:val="2"/>
  </w:num>
  <w:num w:numId="14">
    <w:abstractNumId w:val="19"/>
  </w:num>
  <w:num w:numId="15">
    <w:abstractNumId w:val="9"/>
  </w:num>
  <w:num w:numId="16">
    <w:abstractNumId w:val="1"/>
  </w:num>
  <w:num w:numId="17">
    <w:abstractNumId w:val="21"/>
  </w:num>
  <w:num w:numId="18">
    <w:abstractNumId w:val="15"/>
  </w:num>
  <w:num w:numId="19">
    <w:abstractNumId w:val="16"/>
  </w:num>
  <w:num w:numId="20">
    <w:abstractNumId w:val="4"/>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C8"/>
    <w:rsid w:val="00026464"/>
    <w:rsid w:val="00055C21"/>
    <w:rsid w:val="00062DEA"/>
    <w:rsid w:val="000724B7"/>
    <w:rsid w:val="0008130C"/>
    <w:rsid w:val="00093B8D"/>
    <w:rsid w:val="000D7CA3"/>
    <w:rsid w:val="00105E0D"/>
    <w:rsid w:val="0012522F"/>
    <w:rsid w:val="00126D40"/>
    <w:rsid w:val="0013508B"/>
    <w:rsid w:val="00171695"/>
    <w:rsid w:val="001941BC"/>
    <w:rsid w:val="001B13B1"/>
    <w:rsid w:val="001B15C9"/>
    <w:rsid w:val="001C0FC3"/>
    <w:rsid w:val="002206DF"/>
    <w:rsid w:val="002230C5"/>
    <w:rsid w:val="00250AA5"/>
    <w:rsid w:val="002C71E5"/>
    <w:rsid w:val="002E290D"/>
    <w:rsid w:val="0032683F"/>
    <w:rsid w:val="00351797"/>
    <w:rsid w:val="00366C6F"/>
    <w:rsid w:val="00372AC0"/>
    <w:rsid w:val="003F0D5A"/>
    <w:rsid w:val="003F4C59"/>
    <w:rsid w:val="004717BB"/>
    <w:rsid w:val="004C16C9"/>
    <w:rsid w:val="004E41D9"/>
    <w:rsid w:val="004F1303"/>
    <w:rsid w:val="005128CF"/>
    <w:rsid w:val="00597B50"/>
    <w:rsid w:val="005A03D7"/>
    <w:rsid w:val="005B14CA"/>
    <w:rsid w:val="005D12A4"/>
    <w:rsid w:val="005E236D"/>
    <w:rsid w:val="005F25F2"/>
    <w:rsid w:val="006043CB"/>
    <w:rsid w:val="006227E6"/>
    <w:rsid w:val="006240B4"/>
    <w:rsid w:val="00644767"/>
    <w:rsid w:val="00660F8E"/>
    <w:rsid w:val="00697299"/>
    <w:rsid w:val="006D384D"/>
    <w:rsid w:val="006D3957"/>
    <w:rsid w:val="00726AE2"/>
    <w:rsid w:val="00741AA8"/>
    <w:rsid w:val="0077451E"/>
    <w:rsid w:val="007756AE"/>
    <w:rsid w:val="007B7231"/>
    <w:rsid w:val="007C3DAF"/>
    <w:rsid w:val="007D4662"/>
    <w:rsid w:val="007E73B3"/>
    <w:rsid w:val="00803BE9"/>
    <w:rsid w:val="008417D6"/>
    <w:rsid w:val="00853578"/>
    <w:rsid w:val="00853BF3"/>
    <w:rsid w:val="008A28C8"/>
    <w:rsid w:val="008A3147"/>
    <w:rsid w:val="008D2FEB"/>
    <w:rsid w:val="008D7886"/>
    <w:rsid w:val="0091127F"/>
    <w:rsid w:val="00945A9F"/>
    <w:rsid w:val="009744D9"/>
    <w:rsid w:val="00A169EE"/>
    <w:rsid w:val="00A272B9"/>
    <w:rsid w:val="00A33060"/>
    <w:rsid w:val="00A3594A"/>
    <w:rsid w:val="00A677DB"/>
    <w:rsid w:val="00AA5095"/>
    <w:rsid w:val="00AC4827"/>
    <w:rsid w:val="00B16E4A"/>
    <w:rsid w:val="00B33BF9"/>
    <w:rsid w:val="00B82DD0"/>
    <w:rsid w:val="00B82EE1"/>
    <w:rsid w:val="00BA19EE"/>
    <w:rsid w:val="00BA3BBD"/>
    <w:rsid w:val="00BB01BE"/>
    <w:rsid w:val="00BB2FE4"/>
    <w:rsid w:val="00BC3155"/>
    <w:rsid w:val="00BC4A14"/>
    <w:rsid w:val="00BF292F"/>
    <w:rsid w:val="00BF58F0"/>
    <w:rsid w:val="00C24C6D"/>
    <w:rsid w:val="00C26719"/>
    <w:rsid w:val="00C57FD0"/>
    <w:rsid w:val="00C60BAC"/>
    <w:rsid w:val="00C840BF"/>
    <w:rsid w:val="00C8747E"/>
    <w:rsid w:val="00CA1EDD"/>
    <w:rsid w:val="00CB01A6"/>
    <w:rsid w:val="00CB7B77"/>
    <w:rsid w:val="00CC2F72"/>
    <w:rsid w:val="00CD74F2"/>
    <w:rsid w:val="00CF1201"/>
    <w:rsid w:val="00D27AD2"/>
    <w:rsid w:val="00D7049B"/>
    <w:rsid w:val="00D807EF"/>
    <w:rsid w:val="00D84B29"/>
    <w:rsid w:val="00E06D5F"/>
    <w:rsid w:val="00E70FFC"/>
    <w:rsid w:val="00E81F2F"/>
    <w:rsid w:val="00EA494A"/>
    <w:rsid w:val="00EC5FD7"/>
    <w:rsid w:val="00F171AC"/>
    <w:rsid w:val="00F87295"/>
    <w:rsid w:val="00FB2B92"/>
    <w:rsid w:val="00FC2F5F"/>
    <w:rsid w:val="00FF6F36"/>
    <w:rsid w:val="00FF7572"/>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8"/>
    <w:pPr>
      <w:spacing w:before="120" w:after="0" w:line="240" w:lineRule="auto"/>
      <w:ind w:firstLine="567"/>
      <w:jc w:val="both"/>
    </w:pPr>
    <w:rPr>
      <w:sz w:val="26"/>
    </w:rPr>
  </w:style>
  <w:style w:type="paragraph" w:styleId="Heading4">
    <w:name w:val="heading 4"/>
    <w:basedOn w:val="Normal"/>
    <w:next w:val="Normal"/>
    <w:link w:val="Heading4Char"/>
    <w:uiPriority w:val="9"/>
    <w:semiHidden/>
    <w:unhideWhenUsed/>
    <w:qFormat/>
    <w:rsid w:val="008A28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A28C8"/>
    <w:rPr>
      <w:rFonts w:asciiTheme="majorHAnsi" w:eastAsiaTheme="majorEastAsia" w:hAnsiTheme="majorHAnsi" w:cstheme="majorBidi"/>
      <w:b/>
      <w:bCs/>
      <w:i/>
      <w:iCs/>
      <w:color w:val="4F81BD" w:themeColor="accent1"/>
      <w:sz w:val="26"/>
    </w:rPr>
  </w:style>
  <w:style w:type="paragraph" w:styleId="NormalWeb">
    <w:name w:val="Normal (Web)"/>
    <w:basedOn w:val="Normal"/>
    <w:uiPriority w:val="99"/>
    <w:unhideWhenUsed/>
    <w:rsid w:val="008A28C8"/>
    <w:pPr>
      <w:spacing w:before="100" w:beforeAutospacing="1" w:after="100" w:afterAutospacing="1"/>
    </w:pPr>
    <w:rPr>
      <w:sz w:val="24"/>
      <w:szCs w:val="24"/>
    </w:rPr>
  </w:style>
  <w:style w:type="character" w:styleId="Hyperlink">
    <w:name w:val="Hyperlink"/>
    <w:basedOn w:val="DefaultParagraphFont"/>
    <w:uiPriority w:val="99"/>
    <w:unhideWhenUsed/>
    <w:rsid w:val="008A28C8"/>
    <w:rPr>
      <w:color w:val="0000FF"/>
      <w:u w:val="single"/>
    </w:rPr>
  </w:style>
  <w:style w:type="paragraph" w:styleId="ListParagraph">
    <w:name w:val="List Paragraph"/>
    <w:basedOn w:val="Normal"/>
    <w:link w:val="ListParagraphChar"/>
    <w:uiPriority w:val="1"/>
    <w:qFormat/>
    <w:rsid w:val="008A28C8"/>
    <w:pPr>
      <w:ind w:left="720"/>
      <w:contextualSpacing/>
    </w:pPr>
  </w:style>
  <w:style w:type="character" w:customStyle="1" w:styleId="ListParagraphChar">
    <w:name w:val="List Paragraph Char"/>
    <w:link w:val="ListParagraph"/>
    <w:uiPriority w:val="1"/>
    <w:locked/>
    <w:rsid w:val="008A28C8"/>
    <w:rPr>
      <w:sz w:val="26"/>
    </w:rPr>
  </w:style>
  <w:style w:type="table" w:styleId="TableGrid">
    <w:name w:val="Table Grid"/>
    <w:basedOn w:val="TableNormal"/>
    <w:uiPriority w:val="59"/>
    <w:rsid w:val="008A28C8"/>
    <w:pPr>
      <w:spacing w:before="120" w:after="0" w:line="240" w:lineRule="auto"/>
      <w:ind w:firstLine="567"/>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A28C8"/>
    <w:pPr>
      <w:widowControl w:val="0"/>
      <w:autoSpaceDE w:val="0"/>
      <w:autoSpaceDN w:val="0"/>
      <w:ind w:left="416"/>
    </w:pPr>
    <w:rPr>
      <w:szCs w:val="26"/>
    </w:rPr>
  </w:style>
  <w:style w:type="character" w:customStyle="1" w:styleId="BodyTextChar">
    <w:name w:val="Body Text Char"/>
    <w:basedOn w:val="DefaultParagraphFont"/>
    <w:link w:val="BodyText"/>
    <w:uiPriority w:val="1"/>
    <w:rsid w:val="008A28C8"/>
    <w:rPr>
      <w:sz w:val="26"/>
      <w:szCs w:val="26"/>
    </w:rPr>
  </w:style>
  <w:style w:type="paragraph" w:styleId="Header">
    <w:name w:val="header"/>
    <w:basedOn w:val="Normal"/>
    <w:link w:val="HeaderChar"/>
    <w:uiPriority w:val="99"/>
    <w:unhideWhenUsed/>
    <w:rsid w:val="008A28C8"/>
    <w:pPr>
      <w:tabs>
        <w:tab w:val="center" w:pos="4680"/>
        <w:tab w:val="right" w:pos="9360"/>
      </w:tabs>
    </w:pPr>
  </w:style>
  <w:style w:type="character" w:customStyle="1" w:styleId="HeaderChar">
    <w:name w:val="Header Char"/>
    <w:basedOn w:val="DefaultParagraphFont"/>
    <w:link w:val="Header"/>
    <w:uiPriority w:val="99"/>
    <w:rsid w:val="008A28C8"/>
    <w:rPr>
      <w:sz w:val="26"/>
    </w:rPr>
  </w:style>
  <w:style w:type="paragraph" w:styleId="Footer">
    <w:name w:val="footer"/>
    <w:basedOn w:val="Normal"/>
    <w:link w:val="FooterChar"/>
    <w:uiPriority w:val="99"/>
    <w:unhideWhenUsed/>
    <w:rsid w:val="008A28C8"/>
    <w:pPr>
      <w:tabs>
        <w:tab w:val="center" w:pos="4680"/>
        <w:tab w:val="right" w:pos="9360"/>
      </w:tabs>
    </w:pPr>
  </w:style>
  <w:style w:type="character" w:customStyle="1" w:styleId="FooterChar">
    <w:name w:val="Footer Char"/>
    <w:basedOn w:val="DefaultParagraphFont"/>
    <w:link w:val="Footer"/>
    <w:uiPriority w:val="99"/>
    <w:rsid w:val="008A28C8"/>
    <w:rPr>
      <w:sz w:val="26"/>
    </w:rPr>
  </w:style>
  <w:style w:type="paragraph" w:customStyle="1" w:styleId="TableParagraph">
    <w:name w:val="Table Paragraph"/>
    <w:basedOn w:val="Normal"/>
    <w:uiPriority w:val="1"/>
    <w:qFormat/>
    <w:rsid w:val="008A28C8"/>
    <w:pPr>
      <w:widowControl w:val="0"/>
      <w:autoSpaceDE w:val="0"/>
      <w:autoSpaceDN w:val="0"/>
    </w:pPr>
    <w:rPr>
      <w:sz w:val="22"/>
    </w:rPr>
  </w:style>
  <w:style w:type="paragraph" w:customStyle="1" w:styleId="CharCharChar1CharCharCharCharCharCharChar">
    <w:name w:val="Char Char Char1 Char Char Char Char Char Char Char"/>
    <w:basedOn w:val="Normal"/>
    <w:semiHidden/>
    <w:rsid w:val="008A28C8"/>
    <w:pPr>
      <w:spacing w:after="160" w:line="240" w:lineRule="exact"/>
    </w:pPr>
    <w:rPr>
      <w:rFonts w:ascii="Arial" w:hAnsi="Arial"/>
      <w:sz w:val="22"/>
    </w:rPr>
  </w:style>
  <w:style w:type="paragraph" w:styleId="Title">
    <w:name w:val="Title"/>
    <w:basedOn w:val="Normal"/>
    <w:link w:val="TitleChar"/>
    <w:qFormat/>
    <w:rsid w:val="008A28C8"/>
    <w:pPr>
      <w:spacing w:before="0"/>
      <w:ind w:firstLine="0"/>
      <w:jc w:val="center"/>
    </w:pPr>
    <w:rPr>
      <w:rFonts w:eastAsia="Times New Roman" w:cs="Times New Roman"/>
      <w:b/>
      <w:bCs/>
      <w:sz w:val="24"/>
      <w:szCs w:val="24"/>
    </w:rPr>
  </w:style>
  <w:style w:type="character" w:customStyle="1" w:styleId="TitleChar">
    <w:name w:val="Title Char"/>
    <w:basedOn w:val="DefaultParagraphFont"/>
    <w:link w:val="Title"/>
    <w:rsid w:val="008A28C8"/>
    <w:rPr>
      <w:rFonts w:eastAsia="Times New Roman" w:cs="Times New Roman"/>
      <w:b/>
      <w:bCs/>
      <w:szCs w:val="24"/>
    </w:rPr>
  </w:style>
  <w:style w:type="table" w:styleId="LightShading-Accent2">
    <w:name w:val="Light Shading Accent 2"/>
    <w:basedOn w:val="TableNormal"/>
    <w:uiPriority w:val="60"/>
    <w:rsid w:val="008A28C8"/>
    <w:pPr>
      <w:spacing w:after="0" w:line="240" w:lineRule="auto"/>
      <w:ind w:firstLine="567"/>
      <w:jc w:val="both"/>
    </w:pPr>
    <w:rPr>
      <w:color w:val="943634" w:themeColor="accent2" w:themeShade="BF"/>
      <w:sz w:val="26"/>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8A28C8"/>
    <w:rPr>
      <w:rFonts w:ascii="Arial" w:eastAsia="Arial" w:hAnsi="Arial" w:cs="Times New Roman"/>
      <w:sz w:val="22"/>
    </w:rPr>
  </w:style>
  <w:style w:type="paragraph" w:styleId="BodyTextIndent">
    <w:name w:val="Body Text Indent"/>
    <w:basedOn w:val="Normal"/>
    <w:link w:val="BodyTextIndentChar"/>
    <w:uiPriority w:val="99"/>
    <w:semiHidden/>
    <w:unhideWhenUsed/>
    <w:rsid w:val="008A28C8"/>
    <w:pPr>
      <w:spacing w:after="120"/>
      <w:ind w:left="360"/>
    </w:pPr>
  </w:style>
  <w:style w:type="character" w:customStyle="1" w:styleId="BodyTextIndentChar">
    <w:name w:val="Body Text Indent Char"/>
    <w:basedOn w:val="DefaultParagraphFont"/>
    <w:link w:val="BodyTextIndent"/>
    <w:uiPriority w:val="99"/>
    <w:semiHidden/>
    <w:rsid w:val="008A28C8"/>
    <w:rPr>
      <w:sz w:val="26"/>
    </w:rPr>
  </w:style>
  <w:style w:type="paragraph" w:styleId="HTMLPreformatted">
    <w:name w:val="HTML Preformatted"/>
    <w:basedOn w:val="Normal"/>
    <w:link w:val="HTMLPreformattedChar"/>
    <w:uiPriority w:val="99"/>
    <w:semiHidden/>
    <w:unhideWhenUsed/>
    <w:rsid w:val="0032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83F"/>
    <w:rPr>
      <w:rFonts w:ascii="Courier New" w:eastAsia="Times New Roman" w:hAnsi="Courier New" w:cs="Courier New"/>
      <w:sz w:val="20"/>
      <w:szCs w:val="20"/>
    </w:rPr>
  </w:style>
  <w:style w:type="character" w:customStyle="1" w:styleId="y2iqfc">
    <w:name w:val="y2iqfc"/>
    <w:basedOn w:val="DefaultParagraphFont"/>
    <w:rsid w:val="00326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8"/>
    <w:pPr>
      <w:spacing w:before="120" w:after="0" w:line="240" w:lineRule="auto"/>
      <w:ind w:firstLine="567"/>
      <w:jc w:val="both"/>
    </w:pPr>
    <w:rPr>
      <w:sz w:val="26"/>
    </w:rPr>
  </w:style>
  <w:style w:type="paragraph" w:styleId="Heading4">
    <w:name w:val="heading 4"/>
    <w:basedOn w:val="Normal"/>
    <w:next w:val="Normal"/>
    <w:link w:val="Heading4Char"/>
    <w:uiPriority w:val="9"/>
    <w:semiHidden/>
    <w:unhideWhenUsed/>
    <w:qFormat/>
    <w:rsid w:val="008A28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A28C8"/>
    <w:rPr>
      <w:rFonts w:asciiTheme="majorHAnsi" w:eastAsiaTheme="majorEastAsia" w:hAnsiTheme="majorHAnsi" w:cstheme="majorBidi"/>
      <w:b/>
      <w:bCs/>
      <w:i/>
      <w:iCs/>
      <w:color w:val="4F81BD" w:themeColor="accent1"/>
      <w:sz w:val="26"/>
    </w:rPr>
  </w:style>
  <w:style w:type="paragraph" w:styleId="NormalWeb">
    <w:name w:val="Normal (Web)"/>
    <w:basedOn w:val="Normal"/>
    <w:uiPriority w:val="99"/>
    <w:unhideWhenUsed/>
    <w:rsid w:val="008A28C8"/>
    <w:pPr>
      <w:spacing w:before="100" w:beforeAutospacing="1" w:after="100" w:afterAutospacing="1"/>
    </w:pPr>
    <w:rPr>
      <w:sz w:val="24"/>
      <w:szCs w:val="24"/>
    </w:rPr>
  </w:style>
  <w:style w:type="character" w:styleId="Hyperlink">
    <w:name w:val="Hyperlink"/>
    <w:basedOn w:val="DefaultParagraphFont"/>
    <w:uiPriority w:val="99"/>
    <w:unhideWhenUsed/>
    <w:rsid w:val="008A28C8"/>
    <w:rPr>
      <w:color w:val="0000FF"/>
      <w:u w:val="single"/>
    </w:rPr>
  </w:style>
  <w:style w:type="paragraph" w:styleId="ListParagraph">
    <w:name w:val="List Paragraph"/>
    <w:basedOn w:val="Normal"/>
    <w:link w:val="ListParagraphChar"/>
    <w:uiPriority w:val="1"/>
    <w:qFormat/>
    <w:rsid w:val="008A28C8"/>
    <w:pPr>
      <w:ind w:left="720"/>
      <w:contextualSpacing/>
    </w:pPr>
  </w:style>
  <w:style w:type="character" w:customStyle="1" w:styleId="ListParagraphChar">
    <w:name w:val="List Paragraph Char"/>
    <w:link w:val="ListParagraph"/>
    <w:uiPriority w:val="1"/>
    <w:locked/>
    <w:rsid w:val="008A28C8"/>
    <w:rPr>
      <w:sz w:val="26"/>
    </w:rPr>
  </w:style>
  <w:style w:type="table" w:styleId="TableGrid">
    <w:name w:val="Table Grid"/>
    <w:basedOn w:val="TableNormal"/>
    <w:uiPriority w:val="59"/>
    <w:rsid w:val="008A28C8"/>
    <w:pPr>
      <w:spacing w:before="120" w:after="0" w:line="240" w:lineRule="auto"/>
      <w:ind w:firstLine="567"/>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A28C8"/>
    <w:pPr>
      <w:widowControl w:val="0"/>
      <w:autoSpaceDE w:val="0"/>
      <w:autoSpaceDN w:val="0"/>
      <w:ind w:left="416"/>
    </w:pPr>
    <w:rPr>
      <w:szCs w:val="26"/>
    </w:rPr>
  </w:style>
  <w:style w:type="character" w:customStyle="1" w:styleId="BodyTextChar">
    <w:name w:val="Body Text Char"/>
    <w:basedOn w:val="DefaultParagraphFont"/>
    <w:link w:val="BodyText"/>
    <w:uiPriority w:val="1"/>
    <w:rsid w:val="008A28C8"/>
    <w:rPr>
      <w:sz w:val="26"/>
      <w:szCs w:val="26"/>
    </w:rPr>
  </w:style>
  <w:style w:type="paragraph" w:styleId="Header">
    <w:name w:val="header"/>
    <w:basedOn w:val="Normal"/>
    <w:link w:val="HeaderChar"/>
    <w:uiPriority w:val="99"/>
    <w:unhideWhenUsed/>
    <w:rsid w:val="008A28C8"/>
    <w:pPr>
      <w:tabs>
        <w:tab w:val="center" w:pos="4680"/>
        <w:tab w:val="right" w:pos="9360"/>
      </w:tabs>
    </w:pPr>
  </w:style>
  <w:style w:type="character" w:customStyle="1" w:styleId="HeaderChar">
    <w:name w:val="Header Char"/>
    <w:basedOn w:val="DefaultParagraphFont"/>
    <w:link w:val="Header"/>
    <w:uiPriority w:val="99"/>
    <w:rsid w:val="008A28C8"/>
    <w:rPr>
      <w:sz w:val="26"/>
    </w:rPr>
  </w:style>
  <w:style w:type="paragraph" w:styleId="Footer">
    <w:name w:val="footer"/>
    <w:basedOn w:val="Normal"/>
    <w:link w:val="FooterChar"/>
    <w:uiPriority w:val="99"/>
    <w:unhideWhenUsed/>
    <w:rsid w:val="008A28C8"/>
    <w:pPr>
      <w:tabs>
        <w:tab w:val="center" w:pos="4680"/>
        <w:tab w:val="right" w:pos="9360"/>
      </w:tabs>
    </w:pPr>
  </w:style>
  <w:style w:type="character" w:customStyle="1" w:styleId="FooterChar">
    <w:name w:val="Footer Char"/>
    <w:basedOn w:val="DefaultParagraphFont"/>
    <w:link w:val="Footer"/>
    <w:uiPriority w:val="99"/>
    <w:rsid w:val="008A28C8"/>
    <w:rPr>
      <w:sz w:val="26"/>
    </w:rPr>
  </w:style>
  <w:style w:type="paragraph" w:customStyle="1" w:styleId="TableParagraph">
    <w:name w:val="Table Paragraph"/>
    <w:basedOn w:val="Normal"/>
    <w:uiPriority w:val="1"/>
    <w:qFormat/>
    <w:rsid w:val="008A28C8"/>
    <w:pPr>
      <w:widowControl w:val="0"/>
      <w:autoSpaceDE w:val="0"/>
      <w:autoSpaceDN w:val="0"/>
    </w:pPr>
    <w:rPr>
      <w:sz w:val="22"/>
    </w:rPr>
  </w:style>
  <w:style w:type="paragraph" w:customStyle="1" w:styleId="CharCharChar1CharCharCharCharCharCharChar">
    <w:name w:val="Char Char Char1 Char Char Char Char Char Char Char"/>
    <w:basedOn w:val="Normal"/>
    <w:semiHidden/>
    <w:rsid w:val="008A28C8"/>
    <w:pPr>
      <w:spacing w:after="160" w:line="240" w:lineRule="exact"/>
    </w:pPr>
    <w:rPr>
      <w:rFonts w:ascii="Arial" w:hAnsi="Arial"/>
      <w:sz w:val="22"/>
    </w:rPr>
  </w:style>
  <w:style w:type="paragraph" w:styleId="Title">
    <w:name w:val="Title"/>
    <w:basedOn w:val="Normal"/>
    <w:link w:val="TitleChar"/>
    <w:qFormat/>
    <w:rsid w:val="008A28C8"/>
    <w:pPr>
      <w:spacing w:before="0"/>
      <w:ind w:firstLine="0"/>
      <w:jc w:val="center"/>
    </w:pPr>
    <w:rPr>
      <w:rFonts w:eastAsia="Times New Roman" w:cs="Times New Roman"/>
      <w:b/>
      <w:bCs/>
      <w:sz w:val="24"/>
      <w:szCs w:val="24"/>
    </w:rPr>
  </w:style>
  <w:style w:type="character" w:customStyle="1" w:styleId="TitleChar">
    <w:name w:val="Title Char"/>
    <w:basedOn w:val="DefaultParagraphFont"/>
    <w:link w:val="Title"/>
    <w:rsid w:val="008A28C8"/>
    <w:rPr>
      <w:rFonts w:eastAsia="Times New Roman" w:cs="Times New Roman"/>
      <w:b/>
      <w:bCs/>
      <w:szCs w:val="24"/>
    </w:rPr>
  </w:style>
  <w:style w:type="table" w:styleId="LightShading-Accent2">
    <w:name w:val="Light Shading Accent 2"/>
    <w:basedOn w:val="TableNormal"/>
    <w:uiPriority w:val="60"/>
    <w:rsid w:val="008A28C8"/>
    <w:pPr>
      <w:spacing w:after="0" w:line="240" w:lineRule="auto"/>
      <w:ind w:firstLine="567"/>
      <w:jc w:val="both"/>
    </w:pPr>
    <w:rPr>
      <w:color w:val="943634" w:themeColor="accent2" w:themeShade="BF"/>
      <w:sz w:val="26"/>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8A28C8"/>
    <w:rPr>
      <w:rFonts w:ascii="Arial" w:eastAsia="Arial" w:hAnsi="Arial" w:cs="Times New Roman"/>
      <w:sz w:val="22"/>
    </w:rPr>
  </w:style>
  <w:style w:type="paragraph" w:styleId="BodyTextIndent">
    <w:name w:val="Body Text Indent"/>
    <w:basedOn w:val="Normal"/>
    <w:link w:val="BodyTextIndentChar"/>
    <w:uiPriority w:val="99"/>
    <w:semiHidden/>
    <w:unhideWhenUsed/>
    <w:rsid w:val="008A28C8"/>
    <w:pPr>
      <w:spacing w:after="120"/>
      <w:ind w:left="360"/>
    </w:pPr>
  </w:style>
  <w:style w:type="character" w:customStyle="1" w:styleId="BodyTextIndentChar">
    <w:name w:val="Body Text Indent Char"/>
    <w:basedOn w:val="DefaultParagraphFont"/>
    <w:link w:val="BodyTextIndent"/>
    <w:uiPriority w:val="99"/>
    <w:semiHidden/>
    <w:rsid w:val="008A28C8"/>
    <w:rPr>
      <w:sz w:val="26"/>
    </w:rPr>
  </w:style>
  <w:style w:type="paragraph" w:styleId="HTMLPreformatted">
    <w:name w:val="HTML Preformatted"/>
    <w:basedOn w:val="Normal"/>
    <w:link w:val="HTMLPreformattedChar"/>
    <w:uiPriority w:val="99"/>
    <w:semiHidden/>
    <w:unhideWhenUsed/>
    <w:rsid w:val="0032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83F"/>
    <w:rPr>
      <w:rFonts w:ascii="Courier New" w:eastAsia="Times New Roman" w:hAnsi="Courier New" w:cs="Courier New"/>
      <w:sz w:val="20"/>
      <w:szCs w:val="20"/>
    </w:rPr>
  </w:style>
  <w:style w:type="character" w:customStyle="1" w:styleId="y2iqfc">
    <w:name w:val="y2iqfc"/>
    <w:basedOn w:val="DefaultParagraphFont"/>
    <w:rsid w:val="0032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010">
      <w:bodyDiv w:val="1"/>
      <w:marLeft w:val="0"/>
      <w:marRight w:val="0"/>
      <w:marTop w:val="0"/>
      <w:marBottom w:val="0"/>
      <w:divBdr>
        <w:top w:val="none" w:sz="0" w:space="0" w:color="auto"/>
        <w:left w:val="none" w:sz="0" w:space="0" w:color="auto"/>
        <w:bottom w:val="none" w:sz="0" w:space="0" w:color="auto"/>
        <w:right w:val="none" w:sz="0" w:space="0" w:color="auto"/>
      </w:divBdr>
    </w:div>
    <w:div w:id="476000197">
      <w:bodyDiv w:val="1"/>
      <w:marLeft w:val="0"/>
      <w:marRight w:val="0"/>
      <w:marTop w:val="0"/>
      <w:marBottom w:val="0"/>
      <w:divBdr>
        <w:top w:val="none" w:sz="0" w:space="0" w:color="auto"/>
        <w:left w:val="none" w:sz="0" w:space="0" w:color="auto"/>
        <w:bottom w:val="none" w:sz="0" w:space="0" w:color="auto"/>
        <w:right w:val="none" w:sz="0" w:space="0" w:color="auto"/>
      </w:divBdr>
    </w:div>
    <w:div w:id="15958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DUYTRINH</dc:creator>
  <cp:lastModifiedBy>HH</cp:lastModifiedBy>
  <cp:revision>2</cp:revision>
  <dcterms:created xsi:type="dcterms:W3CDTF">2022-11-29T02:37:00Z</dcterms:created>
  <dcterms:modified xsi:type="dcterms:W3CDTF">2022-11-29T02:37:00Z</dcterms:modified>
</cp:coreProperties>
</file>